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46F7" w14:textId="77777777" w:rsidR="00A265E8" w:rsidRDefault="00A265E8">
      <w:pPr>
        <w:pStyle w:val="BodyText"/>
        <w:spacing w:before="10"/>
        <w:rPr>
          <w:rFonts w:ascii="Times New Roman"/>
          <w:sz w:val="56"/>
        </w:rPr>
      </w:pPr>
    </w:p>
    <w:p w14:paraId="663046F8" w14:textId="77777777" w:rsidR="00A265E8" w:rsidRDefault="00317D4C">
      <w:pPr>
        <w:pStyle w:val="Title"/>
      </w:pPr>
      <w:r>
        <w:rPr>
          <w:noProof/>
        </w:rPr>
        <w:drawing>
          <wp:anchor distT="0" distB="0" distL="0" distR="0" simplePos="0" relativeHeight="15728640" behindDoc="0" locked="0" layoutInCell="1" allowOverlap="1" wp14:anchorId="66304841" wp14:editId="66304842">
            <wp:simplePos x="0" y="0"/>
            <wp:positionH relativeFrom="page">
              <wp:posOffset>5424811</wp:posOffset>
            </wp:positionH>
            <wp:positionV relativeFrom="paragraph">
              <wp:posOffset>-416073</wp:posOffset>
            </wp:positionV>
            <wp:extent cx="1519687" cy="12980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19687" cy="1298047"/>
                    </a:xfrm>
                    <a:prstGeom prst="rect">
                      <a:avLst/>
                    </a:prstGeom>
                  </pic:spPr>
                </pic:pic>
              </a:graphicData>
            </a:graphic>
          </wp:anchor>
        </w:drawing>
      </w:r>
      <w:r>
        <w:rPr>
          <w:spacing w:val="-12"/>
        </w:rPr>
        <w:t>Statutory</w:t>
      </w:r>
      <w:r>
        <w:rPr>
          <w:spacing w:val="-41"/>
        </w:rPr>
        <w:t xml:space="preserve"> </w:t>
      </w:r>
      <w:r>
        <w:rPr>
          <w:spacing w:val="-12"/>
        </w:rPr>
        <w:t>Sick</w:t>
      </w:r>
      <w:r>
        <w:rPr>
          <w:spacing w:val="-39"/>
        </w:rPr>
        <w:t xml:space="preserve"> </w:t>
      </w:r>
      <w:r>
        <w:rPr>
          <w:spacing w:val="-12"/>
        </w:rPr>
        <w:t>Pay:</w:t>
      </w:r>
      <w:r>
        <w:rPr>
          <w:spacing w:val="-39"/>
        </w:rPr>
        <w:t xml:space="preserve"> </w:t>
      </w:r>
      <w:r>
        <w:rPr>
          <w:spacing w:val="-12"/>
        </w:rPr>
        <w:t xml:space="preserve">Transitional </w:t>
      </w:r>
      <w:r>
        <w:rPr>
          <w:spacing w:val="-2"/>
        </w:rPr>
        <w:t>Guidance</w:t>
      </w:r>
    </w:p>
    <w:p w14:paraId="663046F9" w14:textId="77777777" w:rsidR="00A265E8" w:rsidRDefault="00317D4C">
      <w:pPr>
        <w:pStyle w:val="BodyText"/>
        <w:spacing w:before="340"/>
        <w:ind w:left="23"/>
      </w:pPr>
      <w:r>
        <w:t>From</w:t>
      </w:r>
      <w:r>
        <w:rPr>
          <w:spacing w:val="-11"/>
        </w:rPr>
        <w:t xml:space="preserve"> </w:t>
      </w:r>
      <w:r>
        <w:t>6</w:t>
      </w:r>
      <w:r>
        <w:rPr>
          <w:spacing w:val="-15"/>
        </w:rPr>
        <w:t xml:space="preserve"> </w:t>
      </w:r>
      <w:r>
        <w:t>April</w:t>
      </w:r>
      <w:r>
        <w:rPr>
          <w:spacing w:val="-5"/>
        </w:rPr>
        <w:t xml:space="preserve"> </w:t>
      </w:r>
      <w:r>
        <w:t>2026,</w:t>
      </w:r>
      <w:r>
        <w:rPr>
          <w:spacing w:val="-5"/>
        </w:rPr>
        <w:t xml:space="preserve"> </w:t>
      </w:r>
      <w:r>
        <w:t>the</w:t>
      </w:r>
      <w:r>
        <w:rPr>
          <w:spacing w:val="-5"/>
        </w:rPr>
        <w:t xml:space="preserve"> </w:t>
      </w:r>
      <w:r>
        <w:t>Employment</w:t>
      </w:r>
      <w:r>
        <w:rPr>
          <w:spacing w:val="-2"/>
        </w:rPr>
        <w:t xml:space="preserve"> </w:t>
      </w:r>
      <w:r>
        <w:t>Rights</w:t>
      </w:r>
      <w:r>
        <w:rPr>
          <w:spacing w:val="-16"/>
        </w:rPr>
        <w:t xml:space="preserve"> </w:t>
      </w:r>
      <w:r>
        <w:t>Act</w:t>
      </w:r>
      <w:r>
        <w:rPr>
          <w:spacing w:val="-5"/>
        </w:rPr>
        <w:t xml:space="preserve"> </w:t>
      </w:r>
      <w:r>
        <w:t>2025</w:t>
      </w:r>
      <w:r>
        <w:rPr>
          <w:spacing w:val="-3"/>
        </w:rPr>
        <w:t xml:space="preserve"> </w:t>
      </w:r>
      <w:r>
        <w:rPr>
          <w:spacing w:val="-2"/>
        </w:rPr>
        <w:t>will:</w:t>
      </w:r>
    </w:p>
    <w:p w14:paraId="663046FA" w14:textId="77777777" w:rsidR="00A265E8" w:rsidRDefault="00A265E8">
      <w:pPr>
        <w:pStyle w:val="BodyText"/>
      </w:pPr>
    </w:p>
    <w:p w14:paraId="663046FB" w14:textId="77777777" w:rsidR="00A265E8" w:rsidRDefault="00317D4C">
      <w:pPr>
        <w:pStyle w:val="ListParagraph"/>
        <w:numPr>
          <w:ilvl w:val="0"/>
          <w:numId w:val="6"/>
        </w:numPr>
        <w:tabs>
          <w:tab w:val="left" w:pos="743"/>
        </w:tabs>
        <w:ind w:right="598"/>
      </w:pPr>
      <w:r>
        <w:t>Remove</w:t>
      </w:r>
      <w:r>
        <w:rPr>
          <w:spacing w:val="-3"/>
        </w:rPr>
        <w:t xml:space="preserve"> </w:t>
      </w:r>
      <w:r>
        <w:t>the</w:t>
      </w:r>
      <w:r>
        <w:rPr>
          <w:spacing w:val="-1"/>
        </w:rPr>
        <w:t xml:space="preserve"> </w:t>
      </w:r>
      <w:r>
        <w:t>Lower Earnings Limit (LEL) as</w:t>
      </w:r>
      <w:r>
        <w:rPr>
          <w:spacing w:val="-3"/>
        </w:rPr>
        <w:t xml:space="preserve"> </w:t>
      </w:r>
      <w:r>
        <w:t>an</w:t>
      </w:r>
      <w:r>
        <w:rPr>
          <w:spacing w:val="-1"/>
        </w:rPr>
        <w:t xml:space="preserve"> </w:t>
      </w:r>
      <w:r>
        <w:t>entitlement</w:t>
      </w:r>
      <w:r>
        <w:rPr>
          <w:spacing w:val="-2"/>
        </w:rPr>
        <w:t xml:space="preserve"> </w:t>
      </w:r>
      <w:r>
        <w:t>criterion</w:t>
      </w:r>
      <w:r>
        <w:rPr>
          <w:spacing w:val="-2"/>
        </w:rPr>
        <w:t xml:space="preserve"> </w:t>
      </w:r>
      <w:r>
        <w:t>to</w:t>
      </w:r>
      <w:r>
        <w:rPr>
          <w:spacing w:val="-3"/>
        </w:rPr>
        <w:t xml:space="preserve"> </w:t>
      </w:r>
      <w:r>
        <w:t>make</w:t>
      </w:r>
      <w:r>
        <w:rPr>
          <w:spacing w:val="-1"/>
        </w:rPr>
        <w:t xml:space="preserve"> </w:t>
      </w:r>
      <w:r>
        <w:t>Statutory Sick Pay (SSP) available to all employees regardless of their weekly earnings. The changes being introduced mean that the rate of SSP will be 80% of an employee’s average</w:t>
      </w:r>
      <w:r>
        <w:rPr>
          <w:spacing w:val="-3"/>
        </w:rPr>
        <w:t xml:space="preserve"> </w:t>
      </w:r>
      <w:r>
        <w:t>weekly</w:t>
      </w:r>
      <w:r>
        <w:rPr>
          <w:spacing w:val="-4"/>
        </w:rPr>
        <w:t xml:space="preserve"> </w:t>
      </w:r>
      <w:r>
        <w:t>earnings</w:t>
      </w:r>
      <w:r>
        <w:rPr>
          <w:spacing w:val="-5"/>
        </w:rPr>
        <w:t xml:space="preserve"> </w:t>
      </w:r>
      <w:r>
        <w:t>or</w:t>
      </w:r>
      <w:r>
        <w:rPr>
          <w:spacing w:val="-4"/>
        </w:rPr>
        <w:t xml:space="preserve"> </w:t>
      </w:r>
      <w:r>
        <w:t>the</w:t>
      </w:r>
      <w:r>
        <w:rPr>
          <w:spacing w:val="-5"/>
        </w:rPr>
        <w:t xml:space="preserve"> </w:t>
      </w:r>
      <w:r>
        <w:t>current</w:t>
      </w:r>
      <w:r>
        <w:rPr>
          <w:spacing w:val="-4"/>
        </w:rPr>
        <w:t xml:space="preserve"> </w:t>
      </w:r>
      <w:r>
        <w:t>flat</w:t>
      </w:r>
      <w:r>
        <w:rPr>
          <w:spacing w:val="-4"/>
        </w:rPr>
        <w:t xml:space="preserve"> </w:t>
      </w:r>
      <w:r>
        <w:t>rate,</w:t>
      </w:r>
      <w:r>
        <w:rPr>
          <w:spacing w:val="-1"/>
        </w:rPr>
        <w:t xml:space="preserve"> </w:t>
      </w:r>
      <w:r>
        <w:t>whichever</w:t>
      </w:r>
      <w:r>
        <w:rPr>
          <w:spacing w:val="-2"/>
        </w:rPr>
        <w:t xml:space="preserve"> </w:t>
      </w:r>
      <w:r>
        <w:t>is</w:t>
      </w:r>
      <w:r>
        <w:rPr>
          <w:spacing w:val="-2"/>
        </w:rPr>
        <w:t xml:space="preserve"> </w:t>
      </w:r>
      <w:r>
        <w:t>lower. For</w:t>
      </w:r>
      <w:r>
        <w:rPr>
          <w:spacing w:val="-4"/>
        </w:rPr>
        <w:t xml:space="preserve"> </w:t>
      </w:r>
      <w:r>
        <w:t>the</w:t>
      </w:r>
      <w:r>
        <w:rPr>
          <w:spacing w:val="-5"/>
        </w:rPr>
        <w:t xml:space="preserve"> </w:t>
      </w:r>
      <w:r>
        <w:t>purposes of this guidance, we refer to average weekly earnings (AWE) - which has the same meaning as normal weekly earnings in the SSP legislation.</w:t>
      </w:r>
    </w:p>
    <w:p w14:paraId="663046FC" w14:textId="77777777" w:rsidR="00A265E8" w:rsidRDefault="00A265E8">
      <w:pPr>
        <w:pStyle w:val="BodyText"/>
        <w:spacing w:before="1"/>
      </w:pPr>
    </w:p>
    <w:p w14:paraId="663046FD" w14:textId="77777777" w:rsidR="00A265E8" w:rsidRDefault="00317D4C">
      <w:pPr>
        <w:pStyle w:val="ListParagraph"/>
        <w:numPr>
          <w:ilvl w:val="0"/>
          <w:numId w:val="6"/>
        </w:numPr>
        <w:tabs>
          <w:tab w:val="left" w:pos="743"/>
        </w:tabs>
        <w:ind w:right="862"/>
      </w:pPr>
      <w:r>
        <w:t>Remove</w:t>
      </w:r>
      <w:r>
        <w:rPr>
          <w:spacing w:val="-1"/>
        </w:rPr>
        <w:t xml:space="preserve"> </w:t>
      </w:r>
      <w:r>
        <w:t>waiting</w:t>
      </w:r>
      <w:r>
        <w:rPr>
          <w:spacing w:val="-2"/>
        </w:rPr>
        <w:t xml:space="preserve"> </w:t>
      </w:r>
      <w:r>
        <w:t>days</w:t>
      </w:r>
      <w:r>
        <w:rPr>
          <w:spacing w:val="-4"/>
        </w:rPr>
        <w:t xml:space="preserve"> </w:t>
      </w:r>
      <w:r>
        <w:t>from</w:t>
      </w:r>
      <w:r>
        <w:rPr>
          <w:spacing w:val="-3"/>
        </w:rPr>
        <w:t xml:space="preserve"> </w:t>
      </w:r>
      <w:r>
        <w:t>the</w:t>
      </w:r>
      <w:r>
        <w:rPr>
          <w:spacing w:val="-2"/>
        </w:rPr>
        <w:t xml:space="preserve"> </w:t>
      </w:r>
      <w:r>
        <w:t>SSP</w:t>
      </w:r>
      <w:r>
        <w:rPr>
          <w:spacing w:val="-7"/>
        </w:rPr>
        <w:t xml:space="preserve"> </w:t>
      </w:r>
      <w:r>
        <w:t>system</w:t>
      </w:r>
      <w:r>
        <w:rPr>
          <w:spacing w:val="-1"/>
        </w:rPr>
        <w:t xml:space="preserve"> </w:t>
      </w:r>
      <w:r>
        <w:t>and</w:t>
      </w:r>
      <w:r>
        <w:rPr>
          <w:spacing w:val="-4"/>
        </w:rPr>
        <w:t xml:space="preserve"> </w:t>
      </w:r>
      <w:r>
        <w:t>amending</w:t>
      </w:r>
      <w:r>
        <w:rPr>
          <w:spacing w:val="-2"/>
        </w:rPr>
        <w:t xml:space="preserve"> </w:t>
      </w:r>
      <w:r>
        <w:t>the</w:t>
      </w:r>
      <w:r>
        <w:rPr>
          <w:spacing w:val="-4"/>
        </w:rPr>
        <w:t xml:space="preserve"> </w:t>
      </w:r>
      <w:r>
        <w:t>Period</w:t>
      </w:r>
      <w:r>
        <w:rPr>
          <w:spacing w:val="-4"/>
        </w:rPr>
        <w:t xml:space="preserve"> </w:t>
      </w:r>
      <w:r>
        <w:t>of</w:t>
      </w:r>
      <w:r>
        <w:rPr>
          <w:spacing w:val="-3"/>
        </w:rPr>
        <w:t xml:space="preserve"> </w:t>
      </w:r>
      <w:r>
        <w:t>Incapacity for Work, so that eligible employees are entitled to SSP from their first full day of sickness absence, rather than the fourth.</w:t>
      </w:r>
    </w:p>
    <w:p w14:paraId="663046FE" w14:textId="77777777" w:rsidR="00A265E8" w:rsidRDefault="00A265E8">
      <w:pPr>
        <w:pStyle w:val="BodyText"/>
        <w:spacing w:before="183"/>
      </w:pPr>
    </w:p>
    <w:p w14:paraId="663046FF" w14:textId="77777777" w:rsidR="00A265E8" w:rsidRDefault="00317D4C">
      <w:pPr>
        <w:pStyle w:val="BodyText"/>
        <w:spacing w:line="256" w:lineRule="auto"/>
        <w:ind w:left="23" w:right="679"/>
      </w:pPr>
      <w:r>
        <w:t>This</w:t>
      </w:r>
      <w:r>
        <w:rPr>
          <w:spacing w:val="-2"/>
        </w:rPr>
        <w:t xml:space="preserve"> </w:t>
      </w:r>
      <w:r>
        <w:t>document</w:t>
      </w:r>
      <w:r>
        <w:rPr>
          <w:spacing w:val="-1"/>
        </w:rPr>
        <w:t xml:space="preserve"> </w:t>
      </w:r>
      <w:r>
        <w:t>provides</w:t>
      </w:r>
      <w:r>
        <w:rPr>
          <w:spacing w:val="-5"/>
        </w:rPr>
        <w:t xml:space="preserve"> </w:t>
      </w:r>
      <w:r>
        <w:t>guidance</w:t>
      </w:r>
      <w:r>
        <w:rPr>
          <w:spacing w:val="-3"/>
        </w:rPr>
        <w:t xml:space="preserve"> </w:t>
      </w:r>
      <w:r>
        <w:t>for</w:t>
      </w:r>
      <w:r>
        <w:rPr>
          <w:spacing w:val="-4"/>
        </w:rPr>
        <w:t xml:space="preserve"> </w:t>
      </w:r>
      <w:r>
        <w:t>employers</w:t>
      </w:r>
      <w:r>
        <w:rPr>
          <w:spacing w:val="-7"/>
        </w:rPr>
        <w:t xml:space="preserve"> </w:t>
      </w:r>
      <w:r>
        <w:t>and</w:t>
      </w:r>
      <w:r>
        <w:rPr>
          <w:spacing w:val="-3"/>
        </w:rPr>
        <w:t xml:space="preserve"> </w:t>
      </w:r>
      <w:r>
        <w:t>payroll</w:t>
      </w:r>
      <w:r>
        <w:rPr>
          <w:spacing w:val="-3"/>
        </w:rPr>
        <w:t xml:space="preserve"> </w:t>
      </w:r>
      <w:r>
        <w:t>professionals</w:t>
      </w:r>
      <w:r>
        <w:rPr>
          <w:spacing w:val="-5"/>
        </w:rPr>
        <w:t xml:space="preserve"> </w:t>
      </w:r>
      <w:r>
        <w:t>on</w:t>
      </w:r>
      <w:r>
        <w:rPr>
          <w:spacing w:val="-5"/>
        </w:rPr>
        <w:t xml:space="preserve"> </w:t>
      </w:r>
      <w:r>
        <w:t>the</w:t>
      </w:r>
      <w:r>
        <w:rPr>
          <w:spacing w:val="-5"/>
        </w:rPr>
        <w:t xml:space="preserve"> </w:t>
      </w:r>
      <w:r>
        <w:t>technical aspects of the SSP transition. This has been based on close cooperation with representatives of these professional bodies.</w:t>
      </w:r>
    </w:p>
    <w:p w14:paraId="66304700" w14:textId="77777777" w:rsidR="00A265E8" w:rsidRDefault="00317D4C">
      <w:pPr>
        <w:pStyle w:val="BodyText"/>
        <w:spacing w:before="168" w:line="254" w:lineRule="auto"/>
        <w:ind w:left="23" w:right="348"/>
      </w:pPr>
      <w:r>
        <w:t>This guidance is based on the making of relevant commencement and consequential regulations,</w:t>
      </w:r>
      <w:r>
        <w:rPr>
          <w:spacing w:val="-4"/>
        </w:rPr>
        <w:t xml:space="preserve"> </w:t>
      </w:r>
      <w:r>
        <w:t>as</w:t>
      </w:r>
      <w:r>
        <w:rPr>
          <w:spacing w:val="-3"/>
        </w:rPr>
        <w:t xml:space="preserve"> </w:t>
      </w:r>
      <w:r>
        <w:t>well</w:t>
      </w:r>
      <w:r>
        <w:rPr>
          <w:spacing w:val="-3"/>
        </w:rPr>
        <w:t xml:space="preserve"> </w:t>
      </w:r>
      <w:r>
        <w:t>as</w:t>
      </w:r>
      <w:r>
        <w:rPr>
          <w:spacing w:val="-5"/>
        </w:rPr>
        <w:t xml:space="preserve"> </w:t>
      </w:r>
      <w:r>
        <w:t>Parliamentary</w:t>
      </w:r>
      <w:r>
        <w:rPr>
          <w:spacing w:val="-2"/>
        </w:rPr>
        <w:t xml:space="preserve"> </w:t>
      </w:r>
      <w:r>
        <w:t>approval</w:t>
      </w:r>
      <w:r>
        <w:rPr>
          <w:spacing w:val="-3"/>
        </w:rPr>
        <w:t xml:space="preserve"> </w:t>
      </w:r>
      <w:r>
        <w:t>of</w:t>
      </w:r>
      <w:r>
        <w:rPr>
          <w:spacing w:val="-4"/>
        </w:rPr>
        <w:t xml:space="preserve"> </w:t>
      </w:r>
      <w:r>
        <w:t>the</w:t>
      </w:r>
      <w:r>
        <w:rPr>
          <w:spacing w:val="-3"/>
        </w:rPr>
        <w:t xml:space="preserve"> </w:t>
      </w:r>
      <w:r>
        <w:t>Social</w:t>
      </w:r>
      <w:r>
        <w:rPr>
          <w:spacing w:val="-4"/>
        </w:rPr>
        <w:t xml:space="preserve"> </w:t>
      </w:r>
      <w:r>
        <w:t>Security</w:t>
      </w:r>
      <w:r>
        <w:rPr>
          <w:spacing w:val="-2"/>
        </w:rPr>
        <w:t xml:space="preserve"> </w:t>
      </w:r>
      <w:r>
        <w:t>Up-rating</w:t>
      </w:r>
      <w:r>
        <w:rPr>
          <w:spacing w:val="-3"/>
        </w:rPr>
        <w:t xml:space="preserve"> </w:t>
      </w:r>
      <w:r>
        <w:t>Order</w:t>
      </w:r>
      <w:r>
        <w:rPr>
          <w:spacing w:val="-4"/>
        </w:rPr>
        <w:t xml:space="preserve"> </w:t>
      </w:r>
      <w:r>
        <w:t>2026.</w:t>
      </w:r>
    </w:p>
    <w:p w14:paraId="66304701" w14:textId="77777777" w:rsidR="00A265E8" w:rsidRDefault="00317D4C">
      <w:pPr>
        <w:pStyle w:val="BodyText"/>
        <w:spacing w:before="169" w:line="256" w:lineRule="auto"/>
        <w:ind w:left="23" w:right="679"/>
      </w:pPr>
      <w:r>
        <w:t>This</w:t>
      </w:r>
      <w:r>
        <w:rPr>
          <w:spacing w:val="-2"/>
        </w:rPr>
        <w:t xml:space="preserve"> </w:t>
      </w:r>
      <w:r>
        <w:t>guidance</w:t>
      </w:r>
      <w:r>
        <w:rPr>
          <w:spacing w:val="-3"/>
        </w:rPr>
        <w:t xml:space="preserve"> </w:t>
      </w:r>
      <w:r>
        <w:t>has</w:t>
      </w:r>
      <w:r>
        <w:rPr>
          <w:spacing w:val="-5"/>
        </w:rPr>
        <w:t xml:space="preserve"> </w:t>
      </w:r>
      <w:r>
        <w:t>been</w:t>
      </w:r>
      <w:r>
        <w:rPr>
          <w:spacing w:val="-5"/>
        </w:rPr>
        <w:t xml:space="preserve"> </w:t>
      </w:r>
      <w:r>
        <w:t>produced</w:t>
      </w:r>
      <w:r>
        <w:rPr>
          <w:spacing w:val="-3"/>
        </w:rPr>
        <w:t xml:space="preserve"> </w:t>
      </w:r>
      <w:r>
        <w:t>by</w:t>
      </w:r>
      <w:r>
        <w:rPr>
          <w:spacing w:val="-5"/>
        </w:rPr>
        <w:t xml:space="preserve"> </w:t>
      </w:r>
      <w:r>
        <w:t>the</w:t>
      </w:r>
      <w:r>
        <w:rPr>
          <w:spacing w:val="-3"/>
        </w:rPr>
        <w:t xml:space="preserve"> </w:t>
      </w:r>
      <w:r>
        <w:t>Department</w:t>
      </w:r>
      <w:r>
        <w:rPr>
          <w:spacing w:val="-4"/>
        </w:rPr>
        <w:t xml:space="preserve"> </w:t>
      </w:r>
      <w:r>
        <w:t>for</w:t>
      </w:r>
      <w:r>
        <w:rPr>
          <w:spacing w:val="-2"/>
        </w:rPr>
        <w:t xml:space="preserve"> </w:t>
      </w:r>
      <w:r>
        <w:t>Work</w:t>
      </w:r>
      <w:r>
        <w:rPr>
          <w:spacing w:val="-5"/>
        </w:rPr>
        <w:t xml:space="preserve"> </w:t>
      </w:r>
      <w:r>
        <w:t>and</w:t>
      </w:r>
      <w:r>
        <w:rPr>
          <w:spacing w:val="-3"/>
        </w:rPr>
        <w:t xml:space="preserve"> </w:t>
      </w:r>
      <w:r>
        <w:t>Pensions</w:t>
      </w:r>
      <w:r>
        <w:rPr>
          <w:spacing w:val="-2"/>
        </w:rPr>
        <w:t xml:space="preserve"> </w:t>
      </w:r>
      <w:r>
        <w:t>for employers in Great Britain. However, the changes to SSP will be replicated in Northern Ireland.</w:t>
      </w:r>
    </w:p>
    <w:p w14:paraId="66304702" w14:textId="77777777" w:rsidR="00A265E8" w:rsidRDefault="00317D4C">
      <w:pPr>
        <w:spacing w:before="237"/>
        <w:ind w:left="23"/>
        <w:rPr>
          <w:rFonts w:ascii="Calibri"/>
          <w:sz w:val="32"/>
        </w:rPr>
      </w:pPr>
      <w:r>
        <w:rPr>
          <w:rFonts w:ascii="Calibri"/>
          <w:color w:val="0E4660"/>
          <w:spacing w:val="-2"/>
          <w:sz w:val="32"/>
        </w:rPr>
        <w:t>Table</w:t>
      </w:r>
      <w:r>
        <w:rPr>
          <w:rFonts w:ascii="Calibri"/>
          <w:color w:val="0E4660"/>
          <w:spacing w:val="-13"/>
          <w:sz w:val="32"/>
        </w:rPr>
        <w:t xml:space="preserve"> </w:t>
      </w:r>
      <w:r>
        <w:rPr>
          <w:rFonts w:ascii="Calibri"/>
          <w:color w:val="0E4660"/>
          <w:spacing w:val="-2"/>
          <w:sz w:val="32"/>
        </w:rPr>
        <w:t>of</w:t>
      </w:r>
      <w:r>
        <w:rPr>
          <w:rFonts w:ascii="Calibri"/>
          <w:color w:val="0E4660"/>
          <w:spacing w:val="-14"/>
          <w:sz w:val="32"/>
        </w:rPr>
        <w:t xml:space="preserve"> </w:t>
      </w:r>
      <w:r>
        <w:rPr>
          <w:rFonts w:ascii="Calibri"/>
          <w:color w:val="0E4660"/>
          <w:spacing w:val="-2"/>
          <w:sz w:val="32"/>
        </w:rPr>
        <w:t>Contents</w:t>
      </w:r>
    </w:p>
    <w:sdt>
      <w:sdtPr>
        <w:rPr>
          <w:rFonts w:ascii="Arial" w:eastAsia="Arial" w:hAnsi="Arial" w:cs="Arial"/>
        </w:rPr>
        <w:id w:val="-1728370077"/>
        <w:docPartObj>
          <w:docPartGallery w:val="Table of Contents"/>
          <w:docPartUnique/>
        </w:docPartObj>
      </w:sdtPr>
      <w:sdtEndPr/>
      <w:sdtContent>
        <w:p w14:paraId="66304703" w14:textId="77777777" w:rsidR="00A265E8" w:rsidRDefault="00317D4C">
          <w:pPr>
            <w:pStyle w:val="TOC1"/>
            <w:numPr>
              <w:ilvl w:val="0"/>
              <w:numId w:val="5"/>
            </w:numPr>
            <w:tabs>
              <w:tab w:val="left" w:pos="347"/>
              <w:tab w:val="right" w:leader="dot" w:pos="9042"/>
            </w:tabs>
            <w:ind w:hanging="103"/>
          </w:pPr>
          <w:r>
            <w:fldChar w:fldCharType="begin"/>
          </w:r>
          <w:r>
            <w:instrText xml:space="preserve">TOC \o "1-2" \h \z \u </w:instrText>
          </w:r>
          <w:r>
            <w:fldChar w:fldCharType="separate"/>
          </w:r>
          <w:hyperlink w:anchor="_bookmark0" w:history="1">
            <w:r>
              <w:rPr>
                <w:w w:val="105"/>
              </w:rPr>
              <w:t>- Calculating</w:t>
            </w:r>
            <w:r>
              <w:rPr>
                <w:spacing w:val="-1"/>
                <w:w w:val="105"/>
              </w:rPr>
              <w:t xml:space="preserve"> </w:t>
            </w:r>
            <w:r>
              <w:rPr>
                <w:w w:val="105"/>
              </w:rPr>
              <w:t>80%</w:t>
            </w:r>
            <w:r>
              <w:rPr>
                <w:spacing w:val="-3"/>
                <w:w w:val="105"/>
              </w:rPr>
              <w:t xml:space="preserve"> </w:t>
            </w:r>
            <w:r>
              <w:rPr>
                <w:w w:val="105"/>
              </w:rPr>
              <w:t>average weekly</w:t>
            </w:r>
            <w:r>
              <w:rPr>
                <w:spacing w:val="1"/>
                <w:w w:val="105"/>
              </w:rPr>
              <w:t xml:space="preserve"> </w:t>
            </w:r>
            <w:r>
              <w:rPr>
                <w:spacing w:val="-2"/>
                <w:w w:val="105"/>
              </w:rPr>
              <w:t>earnings</w:t>
            </w:r>
            <w:r>
              <w:rPr>
                <w:rFonts w:ascii="Times New Roman"/>
              </w:rPr>
              <w:tab/>
            </w:r>
            <w:r>
              <w:rPr>
                <w:spacing w:val="-10"/>
                <w:w w:val="110"/>
              </w:rPr>
              <w:t>2</w:t>
            </w:r>
          </w:hyperlink>
        </w:p>
        <w:p w14:paraId="66304704" w14:textId="77777777" w:rsidR="00A265E8" w:rsidRDefault="00317D4C">
          <w:pPr>
            <w:pStyle w:val="TOC2"/>
            <w:tabs>
              <w:tab w:val="right" w:leader="dot" w:pos="9042"/>
            </w:tabs>
          </w:pPr>
          <w:hyperlink w:anchor="_bookmark1" w:history="1">
            <w:r>
              <w:rPr>
                <w:spacing w:val="-2"/>
              </w:rPr>
              <w:t>Overview</w:t>
            </w:r>
            <w:r>
              <w:rPr>
                <w:rFonts w:ascii="Times New Roman"/>
              </w:rPr>
              <w:tab/>
            </w:r>
            <w:r>
              <w:rPr>
                <w:spacing w:val="-10"/>
              </w:rPr>
              <w:t>2</w:t>
            </w:r>
          </w:hyperlink>
        </w:p>
        <w:p w14:paraId="66304705" w14:textId="77777777" w:rsidR="00A265E8" w:rsidRDefault="00317D4C">
          <w:pPr>
            <w:pStyle w:val="TOC2"/>
            <w:tabs>
              <w:tab w:val="right" w:leader="dot" w:pos="9042"/>
            </w:tabs>
            <w:spacing w:before="123"/>
          </w:pPr>
          <w:hyperlink w:anchor="_bookmark2" w:history="1">
            <w:r>
              <w:rPr>
                <w:spacing w:val="-2"/>
              </w:rPr>
              <w:t>Examples</w:t>
            </w:r>
            <w:r>
              <w:rPr>
                <w:rFonts w:ascii="Times New Roman"/>
              </w:rPr>
              <w:tab/>
            </w:r>
            <w:r>
              <w:rPr>
                <w:spacing w:val="-10"/>
              </w:rPr>
              <w:t>2</w:t>
            </w:r>
          </w:hyperlink>
        </w:p>
        <w:p w14:paraId="66304706" w14:textId="77777777" w:rsidR="00A265E8" w:rsidRDefault="00317D4C">
          <w:pPr>
            <w:pStyle w:val="TOC1"/>
            <w:numPr>
              <w:ilvl w:val="0"/>
              <w:numId w:val="5"/>
            </w:numPr>
            <w:tabs>
              <w:tab w:val="left" w:pos="404"/>
              <w:tab w:val="right" w:leader="dot" w:pos="9042"/>
            </w:tabs>
            <w:spacing w:before="120"/>
            <w:ind w:left="404" w:hanging="160"/>
          </w:pPr>
          <w:hyperlink w:anchor="_bookmark5" w:history="1">
            <w:r>
              <w:rPr>
                <w:w w:val="105"/>
              </w:rPr>
              <w:t>-</w:t>
            </w:r>
            <w:r>
              <w:rPr>
                <w:spacing w:val="-18"/>
                <w:w w:val="105"/>
              </w:rPr>
              <w:t xml:space="preserve"> </w:t>
            </w:r>
            <w:r>
              <w:rPr>
                <w:w w:val="105"/>
              </w:rPr>
              <w:t>‘Below</w:t>
            </w:r>
            <w:r>
              <w:rPr>
                <w:spacing w:val="-10"/>
                <w:w w:val="105"/>
              </w:rPr>
              <w:t xml:space="preserve"> </w:t>
            </w:r>
            <w:r>
              <w:rPr>
                <w:w w:val="105"/>
              </w:rPr>
              <w:t>the</w:t>
            </w:r>
            <w:r>
              <w:rPr>
                <w:spacing w:val="-8"/>
                <w:w w:val="105"/>
              </w:rPr>
              <w:t xml:space="preserve"> </w:t>
            </w:r>
            <w:r>
              <w:rPr>
                <w:w w:val="105"/>
              </w:rPr>
              <w:t>LEL’</w:t>
            </w:r>
            <w:r>
              <w:rPr>
                <w:spacing w:val="-19"/>
                <w:w w:val="105"/>
              </w:rPr>
              <w:t xml:space="preserve"> </w:t>
            </w:r>
            <w:r>
              <w:rPr>
                <w:w w:val="105"/>
              </w:rPr>
              <w:t>Employees</w:t>
            </w:r>
            <w:r>
              <w:rPr>
                <w:spacing w:val="-6"/>
                <w:w w:val="105"/>
              </w:rPr>
              <w:t xml:space="preserve"> </w:t>
            </w:r>
            <w:r>
              <w:rPr>
                <w:w w:val="105"/>
              </w:rPr>
              <w:t>who</w:t>
            </w:r>
            <w:r>
              <w:rPr>
                <w:spacing w:val="-6"/>
                <w:w w:val="105"/>
              </w:rPr>
              <w:t xml:space="preserve"> </w:t>
            </w:r>
            <w:r>
              <w:rPr>
                <w:w w:val="105"/>
              </w:rPr>
              <w:t>are</w:t>
            </w:r>
            <w:r>
              <w:rPr>
                <w:spacing w:val="-8"/>
                <w:w w:val="105"/>
              </w:rPr>
              <w:t xml:space="preserve"> </w:t>
            </w:r>
            <w:r>
              <w:rPr>
                <w:w w:val="105"/>
              </w:rPr>
              <w:t>newly</w:t>
            </w:r>
            <w:r>
              <w:rPr>
                <w:spacing w:val="-6"/>
                <w:w w:val="105"/>
              </w:rPr>
              <w:t xml:space="preserve"> </w:t>
            </w:r>
            <w:r>
              <w:rPr>
                <w:w w:val="105"/>
              </w:rPr>
              <w:t>eligible</w:t>
            </w:r>
            <w:r>
              <w:rPr>
                <w:spacing w:val="-11"/>
                <w:w w:val="105"/>
              </w:rPr>
              <w:t xml:space="preserve"> </w:t>
            </w:r>
            <w:r>
              <w:rPr>
                <w:w w:val="105"/>
              </w:rPr>
              <w:t>on</w:t>
            </w:r>
            <w:r>
              <w:rPr>
                <w:spacing w:val="-8"/>
                <w:w w:val="105"/>
              </w:rPr>
              <w:t xml:space="preserve"> </w:t>
            </w:r>
            <w:r>
              <w:rPr>
                <w:w w:val="105"/>
              </w:rPr>
              <w:t>6</w:t>
            </w:r>
            <w:r>
              <w:rPr>
                <w:spacing w:val="-7"/>
                <w:w w:val="105"/>
              </w:rPr>
              <w:t xml:space="preserve"> </w:t>
            </w:r>
            <w:r>
              <w:rPr>
                <w:w w:val="105"/>
              </w:rPr>
              <w:t>April</w:t>
            </w:r>
            <w:r>
              <w:rPr>
                <w:spacing w:val="-7"/>
                <w:w w:val="105"/>
              </w:rPr>
              <w:t xml:space="preserve"> </w:t>
            </w:r>
            <w:r>
              <w:rPr>
                <w:spacing w:val="-4"/>
                <w:w w:val="105"/>
              </w:rPr>
              <w:t>2026</w:t>
            </w:r>
            <w:r>
              <w:rPr>
                <w:rFonts w:ascii="Times New Roman" w:hAnsi="Times New Roman"/>
              </w:rPr>
              <w:tab/>
            </w:r>
            <w:r>
              <w:rPr>
                <w:spacing w:val="-10"/>
                <w:w w:val="110"/>
              </w:rPr>
              <w:t>4</w:t>
            </w:r>
          </w:hyperlink>
        </w:p>
        <w:p w14:paraId="66304707" w14:textId="77777777" w:rsidR="00A265E8" w:rsidRDefault="00317D4C">
          <w:pPr>
            <w:pStyle w:val="TOC2"/>
            <w:tabs>
              <w:tab w:val="right" w:leader="dot" w:pos="9042"/>
            </w:tabs>
            <w:spacing w:before="123"/>
          </w:pPr>
          <w:hyperlink w:anchor="_bookmark6" w:history="1">
            <w:r>
              <w:rPr>
                <w:spacing w:val="-2"/>
              </w:rPr>
              <w:t>Overview</w:t>
            </w:r>
            <w:r>
              <w:rPr>
                <w:rFonts w:ascii="Times New Roman"/>
              </w:rPr>
              <w:tab/>
            </w:r>
            <w:r>
              <w:rPr>
                <w:spacing w:val="-10"/>
              </w:rPr>
              <w:t>4</w:t>
            </w:r>
          </w:hyperlink>
        </w:p>
        <w:p w14:paraId="66304708" w14:textId="77777777" w:rsidR="00A265E8" w:rsidRDefault="00317D4C">
          <w:pPr>
            <w:pStyle w:val="TOC2"/>
            <w:tabs>
              <w:tab w:val="right" w:leader="dot" w:pos="9042"/>
            </w:tabs>
          </w:pPr>
          <w:hyperlink w:anchor="_bookmark7" w:history="1">
            <w:r>
              <w:rPr>
                <w:spacing w:val="-2"/>
              </w:rPr>
              <w:t>Examples</w:t>
            </w:r>
            <w:r>
              <w:rPr>
                <w:rFonts w:ascii="Times New Roman"/>
              </w:rPr>
              <w:tab/>
            </w:r>
            <w:r>
              <w:rPr>
                <w:spacing w:val="-10"/>
              </w:rPr>
              <w:t>4</w:t>
            </w:r>
          </w:hyperlink>
        </w:p>
        <w:p w14:paraId="66304709" w14:textId="77777777" w:rsidR="00A265E8" w:rsidRDefault="00317D4C">
          <w:pPr>
            <w:pStyle w:val="TOC1"/>
            <w:numPr>
              <w:ilvl w:val="0"/>
              <w:numId w:val="5"/>
            </w:numPr>
            <w:tabs>
              <w:tab w:val="left" w:pos="462"/>
              <w:tab w:val="right" w:leader="dot" w:pos="9042"/>
            </w:tabs>
            <w:spacing w:before="123"/>
            <w:ind w:left="462" w:hanging="218"/>
          </w:pPr>
          <w:hyperlink w:anchor="_bookmark8" w:history="1">
            <w:r>
              <w:t>-</w:t>
            </w:r>
            <w:r>
              <w:rPr>
                <w:spacing w:val="15"/>
              </w:rPr>
              <w:t xml:space="preserve"> </w:t>
            </w:r>
            <w:r>
              <w:t>Employees</w:t>
            </w:r>
            <w:r>
              <w:rPr>
                <w:spacing w:val="16"/>
              </w:rPr>
              <w:t xml:space="preserve"> </w:t>
            </w:r>
            <w:r>
              <w:t>who</w:t>
            </w:r>
            <w:r>
              <w:rPr>
                <w:spacing w:val="17"/>
              </w:rPr>
              <w:t xml:space="preserve"> </w:t>
            </w:r>
            <w:r>
              <w:t>are</w:t>
            </w:r>
            <w:r>
              <w:rPr>
                <w:spacing w:val="13"/>
              </w:rPr>
              <w:t xml:space="preserve"> </w:t>
            </w:r>
            <w:r>
              <w:t>serving</w:t>
            </w:r>
            <w:r>
              <w:rPr>
                <w:spacing w:val="17"/>
              </w:rPr>
              <w:t xml:space="preserve"> </w:t>
            </w:r>
            <w:r>
              <w:t>waiting</w:t>
            </w:r>
            <w:r>
              <w:rPr>
                <w:spacing w:val="13"/>
              </w:rPr>
              <w:t xml:space="preserve"> </w:t>
            </w:r>
            <w:r>
              <w:t>days</w:t>
            </w:r>
            <w:r>
              <w:rPr>
                <w:spacing w:val="14"/>
              </w:rPr>
              <w:t xml:space="preserve"> </w:t>
            </w:r>
            <w:r>
              <w:t>on</w:t>
            </w:r>
            <w:r>
              <w:rPr>
                <w:spacing w:val="17"/>
              </w:rPr>
              <w:t xml:space="preserve"> </w:t>
            </w:r>
            <w:r>
              <w:t>6</w:t>
            </w:r>
            <w:r>
              <w:rPr>
                <w:spacing w:val="12"/>
              </w:rPr>
              <w:t xml:space="preserve"> </w:t>
            </w:r>
            <w:r>
              <w:t>April</w:t>
            </w:r>
            <w:r>
              <w:rPr>
                <w:spacing w:val="15"/>
              </w:rPr>
              <w:t xml:space="preserve"> </w:t>
            </w:r>
            <w:r>
              <w:rPr>
                <w:spacing w:val="-4"/>
              </w:rPr>
              <w:t>2026</w:t>
            </w:r>
            <w:r>
              <w:rPr>
                <w:rFonts w:ascii="Times New Roman"/>
              </w:rPr>
              <w:tab/>
            </w:r>
            <w:r>
              <w:rPr>
                <w:spacing w:val="-10"/>
              </w:rPr>
              <w:t>6</w:t>
            </w:r>
          </w:hyperlink>
        </w:p>
        <w:p w14:paraId="6630470A" w14:textId="77777777" w:rsidR="00A265E8" w:rsidRDefault="00317D4C">
          <w:pPr>
            <w:pStyle w:val="TOC2"/>
            <w:tabs>
              <w:tab w:val="right" w:leader="dot" w:pos="9042"/>
            </w:tabs>
            <w:spacing w:before="121"/>
          </w:pPr>
          <w:hyperlink w:anchor="_bookmark9" w:history="1">
            <w:r>
              <w:rPr>
                <w:spacing w:val="-2"/>
              </w:rPr>
              <w:t>Overview</w:t>
            </w:r>
            <w:r>
              <w:rPr>
                <w:rFonts w:ascii="Times New Roman"/>
              </w:rPr>
              <w:tab/>
            </w:r>
            <w:r>
              <w:rPr>
                <w:spacing w:val="-10"/>
              </w:rPr>
              <w:t>6</w:t>
            </w:r>
          </w:hyperlink>
        </w:p>
        <w:p w14:paraId="6630470B" w14:textId="77777777" w:rsidR="00A265E8" w:rsidRDefault="00317D4C">
          <w:pPr>
            <w:pStyle w:val="TOC2"/>
            <w:tabs>
              <w:tab w:val="right" w:leader="dot" w:pos="9042"/>
            </w:tabs>
          </w:pPr>
          <w:hyperlink w:anchor="_bookmark10" w:history="1">
            <w:r>
              <w:rPr>
                <w:spacing w:val="-2"/>
              </w:rPr>
              <w:t>Examples</w:t>
            </w:r>
            <w:r>
              <w:rPr>
                <w:rFonts w:ascii="Times New Roman"/>
              </w:rPr>
              <w:tab/>
            </w:r>
            <w:r>
              <w:rPr>
                <w:spacing w:val="-10"/>
              </w:rPr>
              <w:t>6</w:t>
            </w:r>
          </w:hyperlink>
        </w:p>
        <w:p w14:paraId="6630470C" w14:textId="77777777" w:rsidR="00A265E8" w:rsidRDefault="00317D4C">
          <w:pPr>
            <w:pStyle w:val="TOC1"/>
            <w:numPr>
              <w:ilvl w:val="0"/>
              <w:numId w:val="4"/>
            </w:numPr>
            <w:tabs>
              <w:tab w:val="left" w:pos="469"/>
              <w:tab w:val="right" w:leader="dot" w:pos="9042"/>
            </w:tabs>
            <w:spacing w:before="122"/>
            <w:ind w:hanging="225"/>
          </w:pPr>
          <w:hyperlink w:anchor="_bookmark11" w:history="1">
            <w:r>
              <w:t>-</w:t>
            </w:r>
            <w:r>
              <w:rPr>
                <w:spacing w:val="17"/>
              </w:rPr>
              <w:t xml:space="preserve"> </w:t>
            </w:r>
            <w:r>
              <w:t>Employees</w:t>
            </w:r>
            <w:r>
              <w:rPr>
                <w:spacing w:val="19"/>
              </w:rPr>
              <w:t xml:space="preserve"> </w:t>
            </w:r>
            <w:r>
              <w:t>in</w:t>
            </w:r>
            <w:r>
              <w:rPr>
                <w:spacing w:val="15"/>
              </w:rPr>
              <w:t xml:space="preserve"> </w:t>
            </w:r>
            <w:r>
              <w:t>receipt</w:t>
            </w:r>
            <w:r>
              <w:rPr>
                <w:spacing w:val="14"/>
              </w:rPr>
              <w:t xml:space="preserve"> </w:t>
            </w:r>
            <w:r>
              <w:t>of</w:t>
            </w:r>
            <w:r>
              <w:rPr>
                <w:spacing w:val="19"/>
              </w:rPr>
              <w:t xml:space="preserve"> </w:t>
            </w:r>
            <w:r>
              <w:t>SSP</w:t>
            </w:r>
            <w:r>
              <w:rPr>
                <w:spacing w:val="15"/>
              </w:rPr>
              <w:t xml:space="preserve"> </w:t>
            </w:r>
            <w:r>
              <w:t>prior</w:t>
            </w:r>
            <w:r>
              <w:rPr>
                <w:spacing w:val="19"/>
              </w:rPr>
              <w:t xml:space="preserve"> </w:t>
            </w:r>
            <w:r>
              <w:t>to</w:t>
            </w:r>
            <w:r>
              <w:rPr>
                <w:spacing w:val="14"/>
              </w:rPr>
              <w:t xml:space="preserve"> </w:t>
            </w:r>
            <w:r>
              <w:t>6</w:t>
            </w:r>
            <w:r>
              <w:rPr>
                <w:spacing w:val="15"/>
              </w:rPr>
              <w:t xml:space="preserve"> </w:t>
            </w:r>
            <w:r>
              <w:t>April</w:t>
            </w:r>
            <w:r>
              <w:rPr>
                <w:spacing w:val="17"/>
              </w:rPr>
              <w:t xml:space="preserve"> </w:t>
            </w:r>
            <w:r>
              <w:t>2026</w:t>
            </w:r>
            <w:r>
              <w:rPr>
                <w:spacing w:val="18"/>
              </w:rPr>
              <w:t xml:space="preserve"> </w:t>
            </w:r>
            <w:r>
              <w:t>who</w:t>
            </w:r>
            <w:r>
              <w:rPr>
                <w:spacing w:val="16"/>
              </w:rPr>
              <w:t xml:space="preserve"> </w:t>
            </w:r>
            <w:r>
              <w:t>could</w:t>
            </w:r>
            <w:r>
              <w:rPr>
                <w:spacing w:val="19"/>
              </w:rPr>
              <w:t xml:space="preserve"> </w:t>
            </w:r>
            <w:r>
              <w:t>see</w:t>
            </w:r>
            <w:r>
              <w:rPr>
                <w:spacing w:val="16"/>
              </w:rPr>
              <w:t xml:space="preserve"> </w:t>
            </w:r>
            <w:r>
              <w:t>a</w:t>
            </w:r>
            <w:r>
              <w:rPr>
                <w:spacing w:val="14"/>
              </w:rPr>
              <w:t xml:space="preserve"> </w:t>
            </w:r>
            <w:r>
              <w:t>reduced</w:t>
            </w:r>
            <w:r>
              <w:rPr>
                <w:spacing w:val="19"/>
              </w:rPr>
              <w:t xml:space="preserve"> </w:t>
            </w:r>
            <w:r>
              <w:rPr>
                <w:spacing w:val="-2"/>
              </w:rPr>
              <w:t>entitlement</w:t>
            </w:r>
            <w:r>
              <w:rPr>
                <w:rFonts w:ascii="Times New Roman"/>
              </w:rPr>
              <w:tab/>
            </w:r>
            <w:r>
              <w:rPr>
                <w:spacing w:val="-10"/>
              </w:rPr>
              <w:t>7</w:t>
            </w:r>
          </w:hyperlink>
        </w:p>
        <w:p w14:paraId="6630470D" w14:textId="77777777" w:rsidR="00A265E8" w:rsidRDefault="00317D4C">
          <w:pPr>
            <w:pStyle w:val="TOC2"/>
            <w:tabs>
              <w:tab w:val="right" w:leader="dot" w:pos="9042"/>
            </w:tabs>
            <w:spacing w:before="121"/>
          </w:pPr>
          <w:hyperlink w:anchor="_bookmark12" w:history="1">
            <w:r>
              <w:rPr>
                <w:spacing w:val="-2"/>
              </w:rPr>
              <w:t>Overview</w:t>
            </w:r>
            <w:r>
              <w:rPr>
                <w:rFonts w:ascii="Times New Roman"/>
              </w:rPr>
              <w:tab/>
            </w:r>
            <w:r>
              <w:rPr>
                <w:spacing w:val="-10"/>
              </w:rPr>
              <w:t>7</w:t>
            </w:r>
          </w:hyperlink>
        </w:p>
        <w:p w14:paraId="6630470E" w14:textId="77777777" w:rsidR="00A265E8" w:rsidRDefault="00317D4C">
          <w:pPr>
            <w:pStyle w:val="TOC2"/>
            <w:tabs>
              <w:tab w:val="right" w:leader="dot" w:pos="9042"/>
            </w:tabs>
            <w:spacing w:before="122"/>
          </w:pPr>
          <w:hyperlink w:anchor="_bookmark13" w:history="1">
            <w:r>
              <w:rPr>
                <w:spacing w:val="-2"/>
              </w:rPr>
              <w:t>Examples</w:t>
            </w:r>
            <w:r>
              <w:rPr>
                <w:rFonts w:ascii="Times New Roman"/>
              </w:rPr>
              <w:tab/>
            </w:r>
            <w:r>
              <w:rPr>
                <w:spacing w:val="-10"/>
              </w:rPr>
              <w:t>7</w:t>
            </w:r>
          </w:hyperlink>
        </w:p>
        <w:p w14:paraId="6630470F" w14:textId="77777777" w:rsidR="00A265E8" w:rsidRDefault="00317D4C">
          <w:pPr>
            <w:pStyle w:val="TOC1"/>
            <w:numPr>
              <w:ilvl w:val="0"/>
              <w:numId w:val="4"/>
            </w:numPr>
            <w:tabs>
              <w:tab w:val="left" w:pos="411"/>
              <w:tab w:val="right" w:leader="dot" w:pos="9042"/>
            </w:tabs>
            <w:spacing w:before="121"/>
            <w:ind w:left="411" w:hanging="167"/>
          </w:pPr>
          <w:hyperlink w:anchor="_bookmark14" w:history="1">
            <w:r>
              <w:t>-</w:t>
            </w:r>
            <w:r>
              <w:rPr>
                <w:spacing w:val="19"/>
              </w:rPr>
              <w:t xml:space="preserve"> </w:t>
            </w:r>
            <w:r>
              <w:t>Additional</w:t>
            </w:r>
            <w:r>
              <w:rPr>
                <w:spacing w:val="16"/>
              </w:rPr>
              <w:t xml:space="preserve"> </w:t>
            </w:r>
            <w:r>
              <w:rPr>
                <w:spacing w:val="-5"/>
              </w:rPr>
              <w:t>Q&amp;A</w:t>
            </w:r>
            <w:r>
              <w:rPr>
                <w:rFonts w:ascii="Times New Roman"/>
              </w:rPr>
              <w:tab/>
            </w:r>
            <w:r>
              <w:rPr>
                <w:spacing w:val="-10"/>
              </w:rPr>
              <w:t>8</w:t>
            </w:r>
          </w:hyperlink>
        </w:p>
        <w:p w14:paraId="66304710" w14:textId="77777777" w:rsidR="00A265E8" w:rsidRDefault="00317D4C">
          <w:r>
            <w:fldChar w:fldCharType="end"/>
          </w:r>
        </w:p>
      </w:sdtContent>
    </w:sdt>
    <w:p w14:paraId="66304711" w14:textId="77777777" w:rsidR="00A265E8" w:rsidRDefault="00A265E8">
      <w:pPr>
        <w:sectPr w:rsidR="00A265E8">
          <w:footerReference w:type="default" r:id="rId11"/>
          <w:type w:val="continuous"/>
          <w:pgSz w:w="11910" w:h="16840"/>
          <w:pgMar w:top="760" w:right="850" w:bottom="1240" w:left="1417" w:header="0" w:footer="1045" w:gutter="0"/>
          <w:pgNumType w:start="1"/>
          <w:cols w:space="720"/>
        </w:sectPr>
      </w:pPr>
    </w:p>
    <w:p w14:paraId="66304712" w14:textId="77777777" w:rsidR="00A265E8" w:rsidRDefault="00A265E8">
      <w:pPr>
        <w:pStyle w:val="BodyText"/>
        <w:spacing w:before="266"/>
        <w:rPr>
          <w:rFonts w:ascii="Calibri"/>
          <w:sz w:val="32"/>
        </w:rPr>
      </w:pPr>
    </w:p>
    <w:p w14:paraId="66304713" w14:textId="77777777" w:rsidR="00A265E8" w:rsidRDefault="00317D4C">
      <w:pPr>
        <w:pStyle w:val="Heading1"/>
        <w:numPr>
          <w:ilvl w:val="0"/>
          <w:numId w:val="3"/>
        </w:numPr>
        <w:tabs>
          <w:tab w:val="left" w:pos="159"/>
        </w:tabs>
        <w:ind w:left="159" w:hanging="136"/>
      </w:pPr>
      <w:bookmarkStart w:id="0" w:name="_bookmark0"/>
      <w:bookmarkEnd w:id="0"/>
      <w:r>
        <w:rPr>
          <w:color w:val="0E4660"/>
        </w:rPr>
        <w:t>-</w:t>
      </w:r>
      <w:r>
        <w:rPr>
          <w:color w:val="0E4660"/>
          <w:spacing w:val="-10"/>
        </w:rPr>
        <w:t xml:space="preserve"> </w:t>
      </w:r>
      <w:r>
        <w:rPr>
          <w:color w:val="0E4660"/>
        </w:rPr>
        <w:t>Calculating</w:t>
      </w:r>
      <w:r>
        <w:rPr>
          <w:color w:val="0E4660"/>
          <w:spacing w:val="-9"/>
        </w:rPr>
        <w:t xml:space="preserve"> </w:t>
      </w:r>
      <w:r>
        <w:rPr>
          <w:color w:val="0E4660"/>
        </w:rPr>
        <w:t>80%</w:t>
      </w:r>
      <w:r>
        <w:rPr>
          <w:color w:val="0E4660"/>
          <w:spacing w:val="-6"/>
        </w:rPr>
        <w:t xml:space="preserve"> </w:t>
      </w:r>
      <w:r>
        <w:rPr>
          <w:color w:val="0E4660"/>
        </w:rPr>
        <w:t>average</w:t>
      </w:r>
      <w:r>
        <w:rPr>
          <w:color w:val="0E4660"/>
          <w:spacing w:val="-8"/>
        </w:rPr>
        <w:t xml:space="preserve"> </w:t>
      </w:r>
      <w:r>
        <w:rPr>
          <w:color w:val="0E4660"/>
        </w:rPr>
        <w:t>weekly</w:t>
      </w:r>
      <w:r>
        <w:rPr>
          <w:color w:val="0E4660"/>
          <w:spacing w:val="-8"/>
        </w:rPr>
        <w:t xml:space="preserve"> </w:t>
      </w:r>
      <w:r>
        <w:rPr>
          <w:color w:val="0E4660"/>
          <w:spacing w:val="-2"/>
        </w:rPr>
        <w:t>earnings</w:t>
      </w:r>
    </w:p>
    <w:p w14:paraId="66304714" w14:textId="77777777" w:rsidR="00A265E8" w:rsidRDefault="00317D4C">
      <w:pPr>
        <w:pStyle w:val="Heading2"/>
        <w:spacing w:before="193"/>
      </w:pPr>
      <w:bookmarkStart w:id="1" w:name="_bookmark1"/>
      <w:bookmarkEnd w:id="1"/>
      <w:r>
        <w:rPr>
          <w:color w:val="0E4660"/>
          <w:spacing w:val="-2"/>
          <w:w w:val="105"/>
        </w:rPr>
        <w:t>Overview</w:t>
      </w:r>
    </w:p>
    <w:p w14:paraId="66304715" w14:textId="77777777" w:rsidR="00A265E8" w:rsidRDefault="00317D4C">
      <w:pPr>
        <w:pStyle w:val="ListParagraph"/>
        <w:numPr>
          <w:ilvl w:val="1"/>
          <w:numId w:val="3"/>
        </w:numPr>
        <w:tabs>
          <w:tab w:val="left" w:pos="743"/>
        </w:tabs>
        <w:spacing w:before="109"/>
        <w:ind w:right="824"/>
      </w:pPr>
      <w:r>
        <w:t>Those earning below the SSP weekly flat rate will be entitled to SSP at the rate of 80% of their</w:t>
      </w:r>
      <w:r>
        <w:rPr>
          <w:spacing w:val="-6"/>
        </w:rPr>
        <w:t xml:space="preserve"> </w:t>
      </w:r>
      <w:r>
        <w:t xml:space="preserve">AWE, which are defined in </w:t>
      </w:r>
      <w:hyperlink r:id="rId12">
        <w:r>
          <w:t>regulation 19</w:t>
        </w:r>
      </w:hyperlink>
      <w:r>
        <w:t xml:space="preserve"> of the Statutory Sick Pay (General) Regulations 1982</w:t>
      </w:r>
      <w:hyperlink w:anchor="_bookmark3" w:history="1">
        <w:r>
          <w:rPr>
            <w:vertAlign w:val="superscript"/>
          </w:rPr>
          <w:t>1</w:t>
        </w:r>
      </w:hyperlink>
      <w:r>
        <w:t>.</w:t>
      </w:r>
      <w:r>
        <w:rPr>
          <w:spacing w:val="-4"/>
        </w:rPr>
        <w:t xml:space="preserve"> </w:t>
      </w:r>
      <w:r>
        <w:t>An employee’s normal weekly earnings are usually based</w:t>
      </w:r>
      <w:r>
        <w:rPr>
          <w:spacing w:val="-2"/>
        </w:rPr>
        <w:t xml:space="preserve"> </w:t>
      </w:r>
      <w:r>
        <w:t>on</w:t>
      </w:r>
      <w:r>
        <w:rPr>
          <w:spacing w:val="-4"/>
        </w:rPr>
        <w:t xml:space="preserve"> </w:t>
      </w:r>
      <w:r>
        <w:t>the</w:t>
      </w:r>
      <w:r>
        <w:rPr>
          <w:spacing w:val="-2"/>
        </w:rPr>
        <w:t xml:space="preserve"> </w:t>
      </w:r>
      <w:r>
        <w:t>employee’s</w:t>
      </w:r>
      <w:r>
        <w:rPr>
          <w:spacing w:val="-4"/>
        </w:rPr>
        <w:t xml:space="preserve"> </w:t>
      </w:r>
      <w:r>
        <w:t>average</w:t>
      </w:r>
      <w:r>
        <w:rPr>
          <w:spacing w:val="-4"/>
        </w:rPr>
        <w:t xml:space="preserve"> </w:t>
      </w:r>
      <w:r>
        <w:t>earnings</w:t>
      </w:r>
      <w:r>
        <w:rPr>
          <w:spacing w:val="-4"/>
        </w:rPr>
        <w:t xml:space="preserve"> </w:t>
      </w:r>
      <w:r>
        <w:t>in</w:t>
      </w:r>
      <w:r>
        <w:rPr>
          <w:spacing w:val="-2"/>
        </w:rPr>
        <w:t xml:space="preserve"> </w:t>
      </w:r>
      <w:r>
        <w:t>the</w:t>
      </w:r>
      <w:r>
        <w:rPr>
          <w:spacing w:val="-7"/>
        </w:rPr>
        <w:t xml:space="preserve"> </w:t>
      </w:r>
      <w:r>
        <w:t>relevant</w:t>
      </w:r>
      <w:r>
        <w:rPr>
          <w:spacing w:val="-1"/>
        </w:rPr>
        <w:t xml:space="preserve"> </w:t>
      </w:r>
      <w:r>
        <w:t>period.</w:t>
      </w:r>
      <w:r>
        <w:rPr>
          <w:spacing w:val="-3"/>
        </w:rPr>
        <w:t xml:space="preserve"> </w:t>
      </w:r>
      <w:r>
        <w:t>For</w:t>
      </w:r>
      <w:r>
        <w:rPr>
          <w:spacing w:val="-3"/>
        </w:rPr>
        <w:t xml:space="preserve"> </w:t>
      </w:r>
      <w:r>
        <w:t>full</w:t>
      </w:r>
      <w:r>
        <w:rPr>
          <w:spacing w:val="-2"/>
        </w:rPr>
        <w:t xml:space="preserve"> </w:t>
      </w:r>
      <w:r>
        <w:t xml:space="preserve">guidance on how to work out average weekly earnings, please follow the GOV.UK </w:t>
      </w:r>
      <w:r>
        <w:rPr>
          <w:spacing w:val="-2"/>
        </w:rPr>
        <w:t>instructions</w:t>
      </w:r>
      <w:hyperlink w:anchor="_bookmark4" w:history="1">
        <w:r>
          <w:rPr>
            <w:spacing w:val="-2"/>
            <w:vertAlign w:val="superscript"/>
          </w:rPr>
          <w:t>2</w:t>
        </w:r>
      </w:hyperlink>
      <w:r>
        <w:rPr>
          <w:spacing w:val="-2"/>
        </w:rPr>
        <w:t>.</w:t>
      </w:r>
    </w:p>
    <w:p w14:paraId="66304716" w14:textId="77777777" w:rsidR="00A265E8" w:rsidRDefault="00A265E8">
      <w:pPr>
        <w:pStyle w:val="BodyText"/>
        <w:spacing w:before="3"/>
      </w:pPr>
    </w:p>
    <w:p w14:paraId="66304717" w14:textId="77777777" w:rsidR="00A265E8" w:rsidRDefault="00317D4C">
      <w:pPr>
        <w:pStyle w:val="ListParagraph"/>
        <w:numPr>
          <w:ilvl w:val="1"/>
          <w:numId w:val="3"/>
        </w:numPr>
        <w:tabs>
          <w:tab w:val="left" w:pos="743"/>
        </w:tabs>
        <w:spacing w:line="259" w:lineRule="auto"/>
        <w:ind w:right="938"/>
      </w:pPr>
      <w:r>
        <w:t>When calculating SSP due, if the payment includes a fraction of a penny, the payment</w:t>
      </w:r>
      <w:r>
        <w:rPr>
          <w:spacing w:val="-3"/>
        </w:rPr>
        <w:t xml:space="preserve"> </w:t>
      </w:r>
      <w:r>
        <w:t>should</w:t>
      </w:r>
      <w:r>
        <w:rPr>
          <w:spacing w:val="-2"/>
        </w:rPr>
        <w:t xml:space="preserve"> </w:t>
      </w:r>
      <w:r>
        <w:t>be</w:t>
      </w:r>
      <w:r>
        <w:rPr>
          <w:spacing w:val="-4"/>
        </w:rPr>
        <w:t xml:space="preserve"> </w:t>
      </w:r>
      <w:r>
        <w:t>rounded</w:t>
      </w:r>
      <w:r>
        <w:rPr>
          <w:spacing w:val="-2"/>
        </w:rPr>
        <w:t xml:space="preserve"> </w:t>
      </w:r>
      <w:r>
        <w:t>up</w:t>
      </w:r>
      <w:r>
        <w:rPr>
          <w:spacing w:val="-4"/>
        </w:rPr>
        <w:t xml:space="preserve"> </w:t>
      </w:r>
      <w:r>
        <w:t>to</w:t>
      </w:r>
      <w:r>
        <w:rPr>
          <w:spacing w:val="-4"/>
        </w:rPr>
        <w:t xml:space="preserve"> </w:t>
      </w:r>
      <w:r>
        <w:t>the</w:t>
      </w:r>
      <w:r>
        <w:rPr>
          <w:spacing w:val="-2"/>
        </w:rPr>
        <w:t xml:space="preserve"> </w:t>
      </w:r>
      <w:r>
        <w:t>next</w:t>
      </w:r>
      <w:r>
        <w:rPr>
          <w:spacing w:val="-3"/>
        </w:rPr>
        <w:t xml:space="preserve"> </w:t>
      </w:r>
      <w:r>
        <w:t>whole</w:t>
      </w:r>
      <w:r>
        <w:rPr>
          <w:spacing w:val="-2"/>
        </w:rPr>
        <w:t xml:space="preserve"> </w:t>
      </w:r>
      <w:r>
        <w:t>number</w:t>
      </w:r>
      <w:r>
        <w:rPr>
          <w:spacing w:val="-1"/>
        </w:rPr>
        <w:t xml:space="preserve"> </w:t>
      </w:r>
      <w:r>
        <w:t>of pence. (See</w:t>
      </w:r>
      <w:r>
        <w:rPr>
          <w:spacing w:val="-4"/>
        </w:rPr>
        <w:t xml:space="preserve"> </w:t>
      </w:r>
      <w:r>
        <w:t xml:space="preserve">example scenario of </w:t>
      </w:r>
      <w:r>
        <w:rPr>
          <w:b/>
        </w:rPr>
        <w:t xml:space="preserve">Christopher </w:t>
      </w:r>
      <w:r>
        <w:t>below.).</w:t>
      </w:r>
    </w:p>
    <w:p w14:paraId="66304718" w14:textId="77777777" w:rsidR="00A265E8" w:rsidRDefault="00317D4C">
      <w:pPr>
        <w:pStyle w:val="ListParagraph"/>
        <w:numPr>
          <w:ilvl w:val="1"/>
          <w:numId w:val="3"/>
        </w:numPr>
        <w:tabs>
          <w:tab w:val="left" w:pos="743"/>
        </w:tabs>
        <w:spacing w:before="160" w:line="259" w:lineRule="auto"/>
        <w:ind w:right="683"/>
      </w:pPr>
      <w:r>
        <w:t>Where</w:t>
      </w:r>
      <w:r>
        <w:rPr>
          <w:spacing w:val="-4"/>
        </w:rPr>
        <w:t xml:space="preserve"> </w:t>
      </w:r>
      <w:r>
        <w:t>a</w:t>
      </w:r>
      <w:r>
        <w:rPr>
          <w:spacing w:val="-2"/>
        </w:rPr>
        <w:t xml:space="preserve"> </w:t>
      </w:r>
      <w:r>
        <w:t>PIW</w:t>
      </w:r>
      <w:r>
        <w:rPr>
          <w:spacing w:val="-1"/>
        </w:rPr>
        <w:t xml:space="preserve"> </w:t>
      </w:r>
      <w:r>
        <w:t>is</w:t>
      </w:r>
      <w:r>
        <w:rPr>
          <w:spacing w:val="-4"/>
        </w:rPr>
        <w:t xml:space="preserve"> </w:t>
      </w:r>
      <w:r>
        <w:t>linked</w:t>
      </w:r>
      <w:r>
        <w:rPr>
          <w:spacing w:val="-2"/>
        </w:rPr>
        <w:t xml:space="preserve"> </w:t>
      </w:r>
      <w:r>
        <w:t>to</w:t>
      </w:r>
      <w:r>
        <w:rPr>
          <w:spacing w:val="-4"/>
        </w:rPr>
        <w:t xml:space="preserve"> </w:t>
      </w:r>
      <w:r>
        <w:t>another PIW,</w:t>
      </w:r>
      <w:r>
        <w:rPr>
          <w:spacing w:val="-3"/>
        </w:rPr>
        <w:t xml:space="preserve"> </w:t>
      </w:r>
      <w:r>
        <w:t>the</w:t>
      </w:r>
      <w:r>
        <w:rPr>
          <w:spacing w:val="-4"/>
        </w:rPr>
        <w:t xml:space="preserve"> </w:t>
      </w:r>
      <w:r>
        <w:rPr>
          <w:u w:val="single"/>
        </w:rPr>
        <w:t>first</w:t>
      </w:r>
      <w:r>
        <w:rPr>
          <w:spacing w:val="-1"/>
          <w:u w:val="single"/>
        </w:rPr>
        <w:t xml:space="preserve"> </w:t>
      </w:r>
      <w:r>
        <w:rPr>
          <w:u w:val="single"/>
        </w:rPr>
        <w:t>PIW</w:t>
      </w:r>
      <w:r>
        <w:rPr>
          <w:spacing w:val="-1"/>
        </w:rPr>
        <w:t xml:space="preserve"> </w:t>
      </w:r>
      <w:r>
        <w:t>should</w:t>
      </w:r>
      <w:r>
        <w:rPr>
          <w:spacing w:val="-2"/>
        </w:rPr>
        <w:t xml:space="preserve"> </w:t>
      </w:r>
      <w:r>
        <w:t>be</w:t>
      </w:r>
      <w:r>
        <w:rPr>
          <w:spacing w:val="-4"/>
        </w:rPr>
        <w:t xml:space="preserve"> </w:t>
      </w:r>
      <w:r>
        <w:t>used</w:t>
      </w:r>
      <w:r>
        <w:rPr>
          <w:spacing w:val="-4"/>
        </w:rPr>
        <w:t xml:space="preserve"> </w:t>
      </w:r>
      <w:r>
        <w:t>for</w:t>
      </w:r>
      <w:r>
        <w:rPr>
          <w:spacing w:val="-3"/>
        </w:rPr>
        <w:t xml:space="preserve"> </w:t>
      </w:r>
      <w:r>
        <w:t>the</w:t>
      </w:r>
      <w:r>
        <w:rPr>
          <w:spacing w:val="-4"/>
        </w:rPr>
        <w:t xml:space="preserve"> </w:t>
      </w:r>
      <w:r>
        <w:t>purposes of calculating average weekly earnings – except where otherwise specified. Linked PIWs</w:t>
      </w:r>
      <w:r>
        <w:rPr>
          <w:spacing w:val="-1"/>
        </w:rPr>
        <w:t xml:space="preserve"> </w:t>
      </w:r>
      <w:r>
        <w:t>(i.e. within 8</w:t>
      </w:r>
      <w:r>
        <w:rPr>
          <w:spacing w:val="-2"/>
        </w:rPr>
        <w:t xml:space="preserve"> </w:t>
      </w:r>
      <w:r>
        <w:t>weeks</w:t>
      </w:r>
      <w:r>
        <w:rPr>
          <w:spacing w:val="-2"/>
        </w:rPr>
        <w:t xml:space="preserve"> </w:t>
      </w:r>
      <w:r>
        <w:t>of</w:t>
      </w:r>
      <w:r>
        <w:rPr>
          <w:spacing w:val="-1"/>
        </w:rPr>
        <w:t xml:space="preserve"> </w:t>
      </w:r>
      <w:r>
        <w:t>the</w:t>
      </w:r>
      <w:r>
        <w:rPr>
          <w:spacing w:val="-2"/>
        </w:rPr>
        <w:t xml:space="preserve"> </w:t>
      </w:r>
      <w:r>
        <w:t>first)</w:t>
      </w:r>
      <w:r>
        <w:rPr>
          <w:spacing w:val="-1"/>
        </w:rPr>
        <w:t xml:space="preserve"> </w:t>
      </w:r>
      <w:r>
        <w:t>are</w:t>
      </w:r>
      <w:r>
        <w:rPr>
          <w:spacing w:val="-2"/>
        </w:rPr>
        <w:t xml:space="preserve"> </w:t>
      </w:r>
      <w:r>
        <w:t>treated as one.</w:t>
      </w:r>
      <w:r>
        <w:rPr>
          <w:spacing w:val="40"/>
        </w:rPr>
        <w:t xml:space="preserve"> </w:t>
      </w:r>
      <w:r>
        <w:t xml:space="preserve">(See example scenarios of </w:t>
      </w:r>
      <w:r>
        <w:rPr>
          <w:b/>
        </w:rPr>
        <w:t xml:space="preserve">Amina </w:t>
      </w:r>
      <w:r>
        <w:t xml:space="preserve">and </w:t>
      </w:r>
      <w:r>
        <w:rPr>
          <w:b/>
        </w:rPr>
        <w:t xml:space="preserve">Ellis </w:t>
      </w:r>
      <w:r>
        <w:t>below)</w:t>
      </w:r>
    </w:p>
    <w:p w14:paraId="66304719" w14:textId="77777777" w:rsidR="00A265E8" w:rsidRDefault="00317D4C">
      <w:pPr>
        <w:pStyle w:val="ListParagraph"/>
        <w:numPr>
          <w:ilvl w:val="1"/>
          <w:numId w:val="3"/>
        </w:numPr>
        <w:tabs>
          <w:tab w:val="left" w:pos="743"/>
        </w:tabs>
        <w:spacing w:before="160" w:line="259" w:lineRule="auto"/>
        <w:ind w:right="666"/>
      </w:pPr>
      <w:r>
        <w:t>As currently, the amount of SSP payable in respect of any day of sickness is the weekly</w:t>
      </w:r>
      <w:r>
        <w:rPr>
          <w:spacing w:val="-2"/>
        </w:rPr>
        <w:t xml:space="preserve"> </w:t>
      </w:r>
      <w:r>
        <w:t>rate</w:t>
      </w:r>
      <w:r>
        <w:rPr>
          <w:spacing w:val="-5"/>
        </w:rPr>
        <w:t xml:space="preserve"> </w:t>
      </w:r>
      <w:r>
        <w:t>divided</w:t>
      </w:r>
      <w:r>
        <w:rPr>
          <w:spacing w:val="-3"/>
        </w:rPr>
        <w:t xml:space="preserve"> </w:t>
      </w:r>
      <w:r>
        <w:t>by</w:t>
      </w:r>
      <w:r>
        <w:rPr>
          <w:spacing w:val="-5"/>
        </w:rPr>
        <w:t xml:space="preserve"> </w:t>
      </w:r>
      <w:r>
        <w:t>the</w:t>
      </w:r>
      <w:r>
        <w:rPr>
          <w:spacing w:val="-3"/>
        </w:rPr>
        <w:t xml:space="preserve"> </w:t>
      </w:r>
      <w:r>
        <w:t>number</w:t>
      </w:r>
      <w:r>
        <w:rPr>
          <w:spacing w:val="-2"/>
        </w:rPr>
        <w:t xml:space="preserve"> </w:t>
      </w:r>
      <w:r>
        <w:t>of</w:t>
      </w:r>
      <w:r>
        <w:rPr>
          <w:spacing w:val="-1"/>
        </w:rPr>
        <w:t xml:space="preserve"> </w:t>
      </w:r>
      <w:r>
        <w:t>days</w:t>
      </w:r>
      <w:r>
        <w:rPr>
          <w:spacing w:val="-2"/>
        </w:rPr>
        <w:t xml:space="preserve"> </w:t>
      </w:r>
      <w:r>
        <w:t>which</w:t>
      </w:r>
      <w:r>
        <w:rPr>
          <w:spacing w:val="-5"/>
        </w:rPr>
        <w:t xml:space="preserve"> </w:t>
      </w:r>
      <w:r>
        <w:t>are</w:t>
      </w:r>
      <w:r>
        <w:rPr>
          <w:spacing w:val="-5"/>
        </w:rPr>
        <w:t xml:space="preserve"> </w:t>
      </w:r>
      <w:r>
        <w:t>the</w:t>
      </w:r>
      <w:r>
        <w:rPr>
          <w:spacing w:val="-3"/>
        </w:rPr>
        <w:t xml:space="preserve"> </w:t>
      </w:r>
      <w:r>
        <w:t>employee’s</w:t>
      </w:r>
      <w:r>
        <w:rPr>
          <w:spacing w:val="-5"/>
        </w:rPr>
        <w:t xml:space="preserve"> </w:t>
      </w:r>
      <w:r>
        <w:t>qualifying</w:t>
      </w:r>
      <w:r>
        <w:rPr>
          <w:spacing w:val="-3"/>
        </w:rPr>
        <w:t xml:space="preserve"> </w:t>
      </w:r>
      <w:r>
        <w:t>days. This means that if, for example, an employee’s SSP rate is £100.00 (based on 80% earnings) and they have 2 qualifying days per week they will be entitled to £50.00 if they are sick and unable to work on one of their qualifying days (and £100.00 if they are sick and unable to work on both their qualifying days) in that week.</w:t>
      </w:r>
    </w:p>
    <w:p w14:paraId="6630471A" w14:textId="77777777" w:rsidR="00A265E8" w:rsidRDefault="00317D4C">
      <w:pPr>
        <w:pStyle w:val="Heading2"/>
      </w:pPr>
      <w:bookmarkStart w:id="2" w:name="_bookmark2"/>
      <w:bookmarkEnd w:id="2"/>
      <w:r>
        <w:rPr>
          <w:color w:val="0E4660"/>
          <w:spacing w:val="-2"/>
          <w:w w:val="110"/>
        </w:rPr>
        <w:t>Examples</w:t>
      </w:r>
    </w:p>
    <w:p w14:paraId="6630471B" w14:textId="77777777" w:rsidR="00A265E8" w:rsidRDefault="00317D4C">
      <w:pPr>
        <w:pStyle w:val="BodyText"/>
        <w:spacing w:before="113" w:line="256" w:lineRule="auto"/>
        <w:ind w:left="23" w:right="679"/>
      </w:pPr>
      <w:r>
        <w:rPr>
          <w:b/>
        </w:rPr>
        <w:t>Christopher</w:t>
      </w:r>
      <w:r>
        <w:rPr>
          <w:b/>
          <w:spacing w:val="-3"/>
        </w:rPr>
        <w:t xml:space="preserve"> </w:t>
      </w:r>
      <w:r>
        <w:t>works</w:t>
      </w:r>
      <w:r>
        <w:rPr>
          <w:spacing w:val="-1"/>
        </w:rPr>
        <w:t xml:space="preserve"> </w:t>
      </w:r>
      <w:r>
        <w:t>5</w:t>
      </w:r>
      <w:r>
        <w:rPr>
          <w:spacing w:val="-4"/>
        </w:rPr>
        <w:t xml:space="preserve"> </w:t>
      </w:r>
      <w:r>
        <w:t>days</w:t>
      </w:r>
      <w:r>
        <w:rPr>
          <w:spacing w:val="-1"/>
        </w:rPr>
        <w:t xml:space="preserve"> </w:t>
      </w:r>
      <w:r>
        <w:t>a</w:t>
      </w:r>
      <w:r>
        <w:rPr>
          <w:spacing w:val="-2"/>
        </w:rPr>
        <w:t xml:space="preserve"> </w:t>
      </w:r>
      <w:r>
        <w:t>week</w:t>
      </w:r>
      <w:r>
        <w:rPr>
          <w:spacing w:val="-4"/>
        </w:rPr>
        <w:t xml:space="preserve"> </w:t>
      </w:r>
      <w:r>
        <w:t>but</w:t>
      </w:r>
      <w:r>
        <w:rPr>
          <w:spacing w:val="-3"/>
        </w:rPr>
        <w:t xml:space="preserve"> </w:t>
      </w:r>
      <w:r>
        <w:t>his</w:t>
      </w:r>
      <w:r>
        <w:rPr>
          <w:spacing w:val="-1"/>
        </w:rPr>
        <w:t xml:space="preserve"> </w:t>
      </w:r>
      <w:r>
        <w:t>earnings</w:t>
      </w:r>
      <w:r>
        <w:rPr>
          <w:spacing w:val="-2"/>
        </w:rPr>
        <w:t xml:space="preserve"> </w:t>
      </w:r>
      <w:r>
        <w:t>vary</w:t>
      </w:r>
      <w:r>
        <w:rPr>
          <w:spacing w:val="-1"/>
        </w:rPr>
        <w:t xml:space="preserve"> </w:t>
      </w:r>
      <w:r>
        <w:t>depending</w:t>
      </w:r>
      <w:r>
        <w:rPr>
          <w:spacing w:val="-2"/>
        </w:rPr>
        <w:t xml:space="preserve"> </w:t>
      </w:r>
      <w:r>
        <w:t>on</w:t>
      </w:r>
      <w:r>
        <w:rPr>
          <w:spacing w:val="-4"/>
        </w:rPr>
        <w:t xml:space="preserve"> </w:t>
      </w:r>
      <w:r>
        <w:t>the</w:t>
      </w:r>
      <w:r>
        <w:rPr>
          <w:spacing w:val="-2"/>
        </w:rPr>
        <w:t xml:space="preserve"> </w:t>
      </w:r>
      <w:r>
        <w:t>hours</w:t>
      </w:r>
      <w:r>
        <w:rPr>
          <w:spacing w:val="-3"/>
        </w:rPr>
        <w:t xml:space="preserve"> </w:t>
      </w:r>
      <w:r>
        <w:t>he</w:t>
      </w:r>
      <w:r>
        <w:rPr>
          <w:spacing w:val="-2"/>
        </w:rPr>
        <w:t xml:space="preserve"> </w:t>
      </w:r>
      <w:r>
        <w:t>works. He went off sick on 11 May 2026 for 4 days. His average weekly earnings in the relevant period and SSP rate is calculated as follows:</w:t>
      </w:r>
    </w:p>
    <w:p w14:paraId="6630471C" w14:textId="77777777" w:rsidR="00A265E8" w:rsidRDefault="00317D4C">
      <w:pPr>
        <w:pStyle w:val="ListParagraph"/>
        <w:numPr>
          <w:ilvl w:val="2"/>
          <w:numId w:val="3"/>
        </w:numPr>
        <w:tabs>
          <w:tab w:val="left" w:pos="1103"/>
        </w:tabs>
        <w:spacing w:before="159"/>
      </w:pPr>
      <w:r>
        <w:t>Average</w:t>
      </w:r>
      <w:r>
        <w:rPr>
          <w:spacing w:val="-9"/>
        </w:rPr>
        <w:t xml:space="preserve"> </w:t>
      </w:r>
      <w:r>
        <w:t>weekly</w:t>
      </w:r>
      <w:r>
        <w:rPr>
          <w:spacing w:val="-4"/>
        </w:rPr>
        <w:t xml:space="preserve"> </w:t>
      </w:r>
      <w:r>
        <w:t>earnings</w:t>
      </w:r>
      <w:r>
        <w:rPr>
          <w:spacing w:val="-4"/>
        </w:rPr>
        <w:t xml:space="preserve"> </w:t>
      </w:r>
      <w:r>
        <w:t>in</w:t>
      </w:r>
      <w:r>
        <w:rPr>
          <w:spacing w:val="-4"/>
        </w:rPr>
        <w:t xml:space="preserve"> </w:t>
      </w:r>
      <w:r>
        <w:t>relevant</w:t>
      </w:r>
      <w:r>
        <w:rPr>
          <w:spacing w:val="-3"/>
        </w:rPr>
        <w:t xml:space="preserve"> </w:t>
      </w:r>
      <w:r>
        <w:t>period</w:t>
      </w:r>
      <w:r>
        <w:rPr>
          <w:spacing w:val="-5"/>
        </w:rPr>
        <w:t xml:space="preserve"> </w:t>
      </w:r>
      <w:r>
        <w:t>=</w:t>
      </w:r>
      <w:r>
        <w:rPr>
          <w:spacing w:val="-6"/>
        </w:rPr>
        <w:t xml:space="preserve"> </w:t>
      </w:r>
      <w:r>
        <w:t>£1,090.62</w:t>
      </w:r>
      <w:r>
        <w:rPr>
          <w:spacing w:val="-6"/>
        </w:rPr>
        <w:t xml:space="preserve"> </w:t>
      </w:r>
      <w:r>
        <w:t>/</w:t>
      </w:r>
      <w:r>
        <w:rPr>
          <w:spacing w:val="-3"/>
        </w:rPr>
        <w:t xml:space="preserve"> </w:t>
      </w:r>
      <w:r>
        <w:t>8</w:t>
      </w:r>
      <w:r>
        <w:rPr>
          <w:spacing w:val="-7"/>
        </w:rPr>
        <w:t xml:space="preserve"> </w:t>
      </w:r>
      <w:r>
        <w:t>=</w:t>
      </w:r>
      <w:r>
        <w:rPr>
          <w:spacing w:val="-5"/>
        </w:rPr>
        <w:t xml:space="preserve"> </w:t>
      </w:r>
      <w:r>
        <w:rPr>
          <w:spacing w:val="-2"/>
        </w:rPr>
        <w:t>£136.3275</w:t>
      </w:r>
    </w:p>
    <w:p w14:paraId="6630471D" w14:textId="77777777" w:rsidR="00A265E8" w:rsidRDefault="00317D4C">
      <w:pPr>
        <w:pStyle w:val="ListParagraph"/>
        <w:numPr>
          <w:ilvl w:val="2"/>
          <w:numId w:val="3"/>
        </w:numPr>
        <w:tabs>
          <w:tab w:val="left" w:pos="1103"/>
        </w:tabs>
        <w:spacing w:before="16"/>
      </w:pPr>
      <w:r>
        <w:t>80%</w:t>
      </w:r>
      <w:r>
        <w:rPr>
          <w:spacing w:val="-3"/>
        </w:rPr>
        <w:t xml:space="preserve"> </w:t>
      </w:r>
      <w:r>
        <w:t>of</w:t>
      </w:r>
      <w:r>
        <w:rPr>
          <w:spacing w:val="-2"/>
        </w:rPr>
        <w:t xml:space="preserve"> </w:t>
      </w:r>
      <w:r>
        <w:t>£136.3275</w:t>
      </w:r>
      <w:r>
        <w:rPr>
          <w:spacing w:val="-6"/>
        </w:rPr>
        <w:t xml:space="preserve"> </w:t>
      </w:r>
      <w:r>
        <w:t>=</w:t>
      </w:r>
      <w:r>
        <w:rPr>
          <w:spacing w:val="-2"/>
        </w:rPr>
        <w:t xml:space="preserve"> £109.062</w:t>
      </w:r>
    </w:p>
    <w:p w14:paraId="6630471E" w14:textId="77777777" w:rsidR="00A265E8" w:rsidRDefault="00317D4C">
      <w:pPr>
        <w:pStyle w:val="ListParagraph"/>
        <w:numPr>
          <w:ilvl w:val="2"/>
          <w:numId w:val="3"/>
        </w:numPr>
        <w:tabs>
          <w:tab w:val="left" w:pos="1103"/>
        </w:tabs>
        <w:spacing w:before="16"/>
      </w:pPr>
      <w:r>
        <w:t>Qualifying</w:t>
      </w:r>
      <w:r>
        <w:rPr>
          <w:spacing w:val="-4"/>
        </w:rPr>
        <w:t xml:space="preserve"> </w:t>
      </w:r>
      <w:r>
        <w:t>days</w:t>
      </w:r>
      <w:r>
        <w:rPr>
          <w:spacing w:val="-5"/>
        </w:rPr>
        <w:t xml:space="preserve"> </w:t>
      </w:r>
      <w:r>
        <w:t>per</w:t>
      </w:r>
      <w:r>
        <w:rPr>
          <w:spacing w:val="-5"/>
        </w:rPr>
        <w:t xml:space="preserve"> </w:t>
      </w:r>
      <w:r>
        <w:t>week</w:t>
      </w:r>
      <w:r>
        <w:rPr>
          <w:spacing w:val="-2"/>
        </w:rPr>
        <w:t xml:space="preserve"> </w:t>
      </w:r>
      <w:r>
        <w:t>=</w:t>
      </w:r>
      <w:r>
        <w:rPr>
          <w:spacing w:val="-5"/>
        </w:rPr>
        <w:t xml:space="preserve"> </w:t>
      </w:r>
      <w:r>
        <w:t>5</w:t>
      </w:r>
      <w:r>
        <w:rPr>
          <w:spacing w:val="-3"/>
        </w:rPr>
        <w:t xml:space="preserve"> </w:t>
      </w:r>
      <w:r>
        <w:rPr>
          <w:spacing w:val="-4"/>
        </w:rPr>
        <w:t>days</w:t>
      </w:r>
    </w:p>
    <w:p w14:paraId="6630471F" w14:textId="77777777" w:rsidR="00A265E8" w:rsidRDefault="00317D4C">
      <w:pPr>
        <w:pStyle w:val="ListParagraph"/>
        <w:numPr>
          <w:ilvl w:val="2"/>
          <w:numId w:val="3"/>
        </w:numPr>
        <w:tabs>
          <w:tab w:val="left" w:pos="1103"/>
        </w:tabs>
        <w:spacing w:before="16"/>
      </w:pPr>
      <w:r>
        <w:t>£109.062</w:t>
      </w:r>
      <w:r>
        <w:rPr>
          <w:spacing w:val="-6"/>
        </w:rPr>
        <w:t xml:space="preserve"> </w:t>
      </w:r>
      <w:r>
        <w:t>/ 5</w:t>
      </w:r>
      <w:r>
        <w:rPr>
          <w:spacing w:val="-3"/>
        </w:rPr>
        <w:t xml:space="preserve"> </w:t>
      </w:r>
      <w:r>
        <w:t>=</w:t>
      </w:r>
      <w:r>
        <w:rPr>
          <w:spacing w:val="-2"/>
        </w:rPr>
        <w:t xml:space="preserve"> £21.8124</w:t>
      </w:r>
    </w:p>
    <w:p w14:paraId="66304720" w14:textId="77777777" w:rsidR="00A265E8" w:rsidRDefault="00317D4C">
      <w:pPr>
        <w:pStyle w:val="ListParagraph"/>
        <w:numPr>
          <w:ilvl w:val="2"/>
          <w:numId w:val="3"/>
        </w:numPr>
        <w:tabs>
          <w:tab w:val="left" w:pos="1103"/>
        </w:tabs>
        <w:spacing w:before="15"/>
      </w:pPr>
      <w:r>
        <w:t>Sickness</w:t>
      </w:r>
      <w:r>
        <w:rPr>
          <w:spacing w:val="-2"/>
        </w:rPr>
        <w:t xml:space="preserve"> </w:t>
      </w:r>
      <w:r>
        <w:t>days</w:t>
      </w:r>
      <w:r>
        <w:rPr>
          <w:spacing w:val="-4"/>
        </w:rPr>
        <w:t xml:space="preserve"> </w:t>
      </w:r>
      <w:r>
        <w:t>to</w:t>
      </w:r>
      <w:r>
        <w:rPr>
          <w:spacing w:val="-4"/>
        </w:rPr>
        <w:t xml:space="preserve"> </w:t>
      </w:r>
      <w:r>
        <w:t>be</w:t>
      </w:r>
      <w:r>
        <w:rPr>
          <w:spacing w:val="-3"/>
        </w:rPr>
        <w:t xml:space="preserve"> </w:t>
      </w:r>
      <w:r>
        <w:t>paid</w:t>
      </w:r>
      <w:r>
        <w:rPr>
          <w:spacing w:val="-4"/>
        </w:rPr>
        <w:t xml:space="preserve"> </w:t>
      </w:r>
      <w:r>
        <w:t>=</w:t>
      </w:r>
      <w:r>
        <w:rPr>
          <w:spacing w:val="-3"/>
        </w:rPr>
        <w:t xml:space="preserve"> </w:t>
      </w:r>
      <w:r>
        <w:rPr>
          <w:spacing w:val="-10"/>
        </w:rPr>
        <w:t>4</w:t>
      </w:r>
    </w:p>
    <w:p w14:paraId="66304721" w14:textId="77777777" w:rsidR="00A265E8" w:rsidRDefault="00317D4C">
      <w:pPr>
        <w:pStyle w:val="ListParagraph"/>
        <w:numPr>
          <w:ilvl w:val="2"/>
          <w:numId w:val="3"/>
        </w:numPr>
        <w:tabs>
          <w:tab w:val="left" w:pos="1103"/>
        </w:tabs>
        <w:spacing w:before="16"/>
      </w:pPr>
      <w:r>
        <w:t>4</w:t>
      </w:r>
      <w:r>
        <w:rPr>
          <w:spacing w:val="-2"/>
        </w:rPr>
        <w:t xml:space="preserve"> </w:t>
      </w:r>
      <w:r>
        <w:t>x</w:t>
      </w:r>
      <w:r>
        <w:rPr>
          <w:spacing w:val="-2"/>
        </w:rPr>
        <w:t xml:space="preserve"> </w:t>
      </w:r>
      <w:r>
        <w:t>£21.8124</w:t>
      </w:r>
      <w:r>
        <w:rPr>
          <w:spacing w:val="-3"/>
        </w:rPr>
        <w:t xml:space="preserve"> </w:t>
      </w:r>
      <w:r>
        <w:t>=</w:t>
      </w:r>
      <w:r>
        <w:rPr>
          <w:spacing w:val="-1"/>
        </w:rPr>
        <w:t xml:space="preserve"> </w:t>
      </w:r>
      <w:r>
        <w:rPr>
          <w:spacing w:val="-2"/>
        </w:rPr>
        <w:t>£87.2496</w:t>
      </w:r>
    </w:p>
    <w:p w14:paraId="66304722" w14:textId="77777777" w:rsidR="00A265E8" w:rsidRDefault="00317D4C">
      <w:pPr>
        <w:pStyle w:val="ListParagraph"/>
        <w:numPr>
          <w:ilvl w:val="2"/>
          <w:numId w:val="3"/>
        </w:numPr>
        <w:tabs>
          <w:tab w:val="left" w:pos="1103"/>
        </w:tabs>
        <w:spacing w:before="16"/>
        <w:rPr>
          <w:b/>
        </w:rPr>
      </w:pPr>
      <w:r>
        <w:t>SSP</w:t>
      </w:r>
      <w:r>
        <w:rPr>
          <w:spacing w:val="-8"/>
        </w:rPr>
        <w:t xml:space="preserve"> </w:t>
      </w:r>
      <w:r>
        <w:t>payable</w:t>
      </w:r>
      <w:r>
        <w:rPr>
          <w:spacing w:val="-5"/>
        </w:rPr>
        <w:t xml:space="preserve"> </w:t>
      </w:r>
      <w:r>
        <w:t>rounded</w:t>
      </w:r>
      <w:r>
        <w:rPr>
          <w:spacing w:val="-3"/>
        </w:rPr>
        <w:t xml:space="preserve"> </w:t>
      </w:r>
      <w:r>
        <w:t>up</w:t>
      </w:r>
      <w:r>
        <w:rPr>
          <w:spacing w:val="-5"/>
        </w:rPr>
        <w:t xml:space="preserve"> </w:t>
      </w:r>
      <w:r>
        <w:t>=</w:t>
      </w:r>
      <w:r>
        <w:rPr>
          <w:spacing w:val="-4"/>
        </w:rPr>
        <w:t xml:space="preserve"> </w:t>
      </w:r>
      <w:r>
        <w:rPr>
          <w:spacing w:val="-2"/>
        </w:rPr>
        <w:t>£87.2</w:t>
      </w:r>
      <w:r>
        <w:rPr>
          <w:b/>
          <w:spacing w:val="-2"/>
        </w:rPr>
        <w:t>5</w:t>
      </w:r>
    </w:p>
    <w:p w14:paraId="66304723" w14:textId="77777777" w:rsidR="00A265E8" w:rsidRDefault="00A265E8">
      <w:pPr>
        <w:pStyle w:val="BodyText"/>
        <w:spacing w:before="197"/>
        <w:rPr>
          <w:b/>
        </w:rPr>
      </w:pPr>
    </w:p>
    <w:p w14:paraId="66304724" w14:textId="77777777" w:rsidR="00A265E8" w:rsidRDefault="00317D4C">
      <w:pPr>
        <w:pStyle w:val="BodyText"/>
        <w:spacing w:line="259" w:lineRule="auto"/>
        <w:ind w:left="23" w:right="625"/>
      </w:pPr>
      <w:r>
        <w:rPr>
          <w:b/>
        </w:rPr>
        <w:t xml:space="preserve">Amina </w:t>
      </w:r>
      <w:r>
        <w:t xml:space="preserve">earns </w:t>
      </w:r>
      <w:r>
        <w:rPr>
          <w:b/>
        </w:rPr>
        <w:t xml:space="preserve">£140 </w:t>
      </w:r>
      <w:r>
        <w:t>per week and goes off sick on</w:t>
      </w:r>
      <w:r>
        <w:rPr>
          <w:spacing w:val="-2"/>
        </w:rPr>
        <w:t xml:space="preserve"> </w:t>
      </w:r>
      <w:r>
        <w:t>13</w:t>
      </w:r>
      <w:r>
        <w:rPr>
          <w:spacing w:val="-12"/>
        </w:rPr>
        <w:t xml:space="preserve"> </w:t>
      </w:r>
      <w:r>
        <w:t>April 2026.</w:t>
      </w:r>
      <w:r>
        <w:rPr>
          <w:spacing w:val="71"/>
        </w:rPr>
        <w:t xml:space="preserve"> </w:t>
      </w:r>
      <w:r>
        <w:t>Her</w:t>
      </w:r>
      <w:r>
        <w:rPr>
          <w:spacing w:val="-11"/>
        </w:rPr>
        <w:t xml:space="preserve"> </w:t>
      </w:r>
      <w:r>
        <w:t>AWE is £140pw in the 8-week relevant period and her</w:t>
      </w:r>
      <w:r>
        <w:rPr>
          <w:spacing w:val="-1"/>
        </w:rPr>
        <w:t xml:space="preserve"> </w:t>
      </w:r>
      <w:r>
        <w:t>SSP</w:t>
      </w:r>
      <w:r>
        <w:rPr>
          <w:spacing w:val="-5"/>
        </w:rPr>
        <w:t xml:space="preserve"> </w:t>
      </w:r>
      <w:r>
        <w:t>rate</w:t>
      </w:r>
      <w:r>
        <w:rPr>
          <w:spacing w:val="-2"/>
        </w:rPr>
        <w:t xml:space="preserve"> </w:t>
      </w:r>
      <w:r>
        <w:t>will be £112 per week</w:t>
      </w:r>
      <w:r>
        <w:rPr>
          <w:spacing w:val="-2"/>
        </w:rPr>
        <w:t xml:space="preserve"> </w:t>
      </w:r>
      <w:r>
        <w:t>(80% of</w:t>
      </w:r>
      <w:r>
        <w:rPr>
          <w:spacing w:val="-1"/>
        </w:rPr>
        <w:t xml:space="preserve"> </w:t>
      </w:r>
      <w:r>
        <w:t>her average weekly earnings). She returns to work on 4 May 2026 for two weeks then goes off sick again on 18 May</w:t>
      </w:r>
      <w:r>
        <w:rPr>
          <w:spacing w:val="-3"/>
        </w:rPr>
        <w:t xml:space="preserve"> </w:t>
      </w:r>
      <w:r>
        <w:t>for</w:t>
      </w:r>
      <w:r>
        <w:rPr>
          <w:spacing w:val="-2"/>
        </w:rPr>
        <w:t xml:space="preserve"> </w:t>
      </w:r>
      <w:r>
        <w:t>a</w:t>
      </w:r>
      <w:r>
        <w:rPr>
          <w:spacing w:val="-3"/>
        </w:rPr>
        <w:t xml:space="preserve"> </w:t>
      </w:r>
      <w:r>
        <w:t>further</w:t>
      </w:r>
      <w:r>
        <w:rPr>
          <w:spacing w:val="-4"/>
        </w:rPr>
        <w:t xml:space="preserve"> </w:t>
      </w:r>
      <w:r>
        <w:t>two</w:t>
      </w:r>
      <w:r>
        <w:rPr>
          <w:spacing w:val="-1"/>
        </w:rPr>
        <w:t xml:space="preserve"> </w:t>
      </w:r>
      <w:r>
        <w:t>weeks. Because</w:t>
      </w:r>
      <w:r>
        <w:rPr>
          <w:spacing w:val="-3"/>
        </w:rPr>
        <w:t xml:space="preserve"> </w:t>
      </w:r>
      <w:r>
        <w:t>the</w:t>
      </w:r>
      <w:r>
        <w:rPr>
          <w:spacing w:val="-1"/>
        </w:rPr>
        <w:t xml:space="preserve"> </w:t>
      </w:r>
      <w:r>
        <w:t>gap</w:t>
      </w:r>
      <w:r>
        <w:rPr>
          <w:spacing w:val="-3"/>
        </w:rPr>
        <w:t xml:space="preserve"> </w:t>
      </w:r>
      <w:r>
        <w:t>between</w:t>
      </w:r>
      <w:r>
        <w:rPr>
          <w:spacing w:val="-1"/>
        </w:rPr>
        <w:t xml:space="preserve"> </w:t>
      </w:r>
      <w:r>
        <w:t>the</w:t>
      </w:r>
      <w:r>
        <w:rPr>
          <w:spacing w:val="-6"/>
        </w:rPr>
        <w:t xml:space="preserve"> </w:t>
      </w:r>
      <w:r>
        <w:t>two</w:t>
      </w:r>
      <w:r>
        <w:rPr>
          <w:spacing w:val="-1"/>
        </w:rPr>
        <w:t xml:space="preserve"> </w:t>
      </w:r>
      <w:r>
        <w:t>sickness</w:t>
      </w:r>
      <w:r>
        <w:rPr>
          <w:spacing w:val="-3"/>
        </w:rPr>
        <w:t xml:space="preserve"> </w:t>
      </w:r>
      <w:r>
        <w:t>periods</w:t>
      </w:r>
      <w:r>
        <w:rPr>
          <w:spacing w:val="-1"/>
        </w:rPr>
        <w:t xml:space="preserve"> </w:t>
      </w:r>
      <w:r>
        <w:t>is</w:t>
      </w:r>
      <w:r>
        <w:rPr>
          <w:spacing w:val="-1"/>
        </w:rPr>
        <w:t xml:space="preserve"> </w:t>
      </w:r>
      <w:r>
        <w:t>less</w:t>
      </w:r>
      <w:r>
        <w:rPr>
          <w:spacing w:val="-3"/>
        </w:rPr>
        <w:t xml:space="preserve"> </w:t>
      </w:r>
      <w:r>
        <w:t>than 56 days, the two spells of sickness link and are treated as one continuous PIW.</w:t>
      </w:r>
    </w:p>
    <w:p w14:paraId="66304725" w14:textId="77777777" w:rsidR="00A265E8" w:rsidRDefault="00317D4C">
      <w:pPr>
        <w:pStyle w:val="BodyText"/>
        <w:spacing w:before="158" w:line="259" w:lineRule="auto"/>
        <w:ind w:left="23" w:right="679"/>
      </w:pPr>
      <w:r>
        <w:t>During</w:t>
      </w:r>
      <w:r>
        <w:rPr>
          <w:spacing w:val="-2"/>
        </w:rPr>
        <w:t xml:space="preserve"> </w:t>
      </w:r>
      <w:r>
        <w:t>her</w:t>
      </w:r>
      <w:r>
        <w:rPr>
          <w:spacing w:val="-3"/>
        </w:rPr>
        <w:t xml:space="preserve"> </w:t>
      </w:r>
      <w:r>
        <w:t>second</w:t>
      </w:r>
      <w:r>
        <w:rPr>
          <w:spacing w:val="-4"/>
        </w:rPr>
        <w:t xml:space="preserve"> </w:t>
      </w:r>
      <w:r>
        <w:t>spell</w:t>
      </w:r>
      <w:r>
        <w:rPr>
          <w:spacing w:val="-2"/>
        </w:rPr>
        <w:t xml:space="preserve"> </w:t>
      </w:r>
      <w:r>
        <w:t>of</w:t>
      </w:r>
      <w:r>
        <w:rPr>
          <w:spacing w:val="-1"/>
        </w:rPr>
        <w:t xml:space="preserve"> </w:t>
      </w:r>
      <w:r>
        <w:t>illness,</w:t>
      </w:r>
      <w:r>
        <w:rPr>
          <w:spacing w:val="-3"/>
        </w:rPr>
        <w:t xml:space="preserve"> </w:t>
      </w:r>
      <w:r>
        <w:t>rather</w:t>
      </w:r>
      <w:r>
        <w:rPr>
          <w:spacing w:val="-3"/>
        </w:rPr>
        <w:t xml:space="preserve"> </w:t>
      </w:r>
      <w:r>
        <w:t>than</w:t>
      </w:r>
      <w:r>
        <w:rPr>
          <w:spacing w:val="-4"/>
        </w:rPr>
        <w:t xml:space="preserve"> </w:t>
      </w:r>
      <w:r>
        <w:t>being</w:t>
      </w:r>
      <w:r>
        <w:rPr>
          <w:spacing w:val="-2"/>
        </w:rPr>
        <w:t xml:space="preserve"> </w:t>
      </w:r>
      <w:r>
        <w:t>paid</w:t>
      </w:r>
      <w:r>
        <w:rPr>
          <w:spacing w:val="-2"/>
        </w:rPr>
        <w:t xml:space="preserve"> </w:t>
      </w:r>
      <w:r>
        <w:t>80%</w:t>
      </w:r>
      <w:r>
        <w:rPr>
          <w:spacing w:val="-3"/>
        </w:rPr>
        <w:t xml:space="preserve"> </w:t>
      </w:r>
      <w:r>
        <w:t>of</w:t>
      </w:r>
      <w:r>
        <w:rPr>
          <w:spacing w:val="-3"/>
        </w:rPr>
        <w:t xml:space="preserve"> </w:t>
      </w:r>
      <w:r>
        <w:t>her</w:t>
      </w:r>
      <w:r>
        <w:rPr>
          <w:spacing w:val="-3"/>
        </w:rPr>
        <w:t xml:space="preserve"> </w:t>
      </w:r>
      <w:r>
        <w:t>average</w:t>
      </w:r>
      <w:r>
        <w:rPr>
          <w:spacing w:val="-2"/>
        </w:rPr>
        <w:t xml:space="preserve"> </w:t>
      </w:r>
      <w:r>
        <w:t>earnings</w:t>
      </w:r>
      <w:r>
        <w:rPr>
          <w:spacing w:val="-4"/>
        </w:rPr>
        <w:t xml:space="preserve"> </w:t>
      </w:r>
      <w:r>
        <w:t>for the</w:t>
      </w:r>
      <w:r>
        <w:rPr>
          <w:spacing w:val="-1"/>
        </w:rPr>
        <w:t xml:space="preserve"> </w:t>
      </w:r>
      <w:r>
        <w:t>8-week period</w:t>
      </w:r>
      <w:r>
        <w:rPr>
          <w:spacing w:val="-1"/>
        </w:rPr>
        <w:t xml:space="preserve"> </w:t>
      </w:r>
      <w:r>
        <w:t>before</w:t>
      </w:r>
      <w:r>
        <w:rPr>
          <w:spacing w:val="-3"/>
        </w:rPr>
        <w:t xml:space="preserve"> </w:t>
      </w:r>
      <w:r>
        <w:t>18</w:t>
      </w:r>
      <w:r>
        <w:rPr>
          <w:spacing w:val="-22"/>
        </w:rPr>
        <w:t xml:space="preserve"> </w:t>
      </w:r>
      <w:r>
        <w:t>May, her entitlement</w:t>
      </w:r>
      <w:r>
        <w:rPr>
          <w:spacing w:val="-2"/>
        </w:rPr>
        <w:t xml:space="preserve"> </w:t>
      </w:r>
      <w:r>
        <w:t>remains</w:t>
      </w:r>
      <w:r>
        <w:rPr>
          <w:spacing w:val="-3"/>
        </w:rPr>
        <w:t xml:space="preserve"> </w:t>
      </w:r>
      <w:r>
        <w:t>the</w:t>
      </w:r>
      <w:r>
        <w:rPr>
          <w:spacing w:val="-1"/>
        </w:rPr>
        <w:t xml:space="preserve"> </w:t>
      </w:r>
      <w:r>
        <w:t>same</w:t>
      </w:r>
      <w:r>
        <w:rPr>
          <w:spacing w:val="-1"/>
        </w:rPr>
        <w:t xml:space="preserve"> </w:t>
      </w:r>
      <w:r>
        <w:t>as</w:t>
      </w:r>
      <w:r>
        <w:rPr>
          <w:spacing w:val="-3"/>
        </w:rPr>
        <w:t xml:space="preserve"> </w:t>
      </w:r>
      <w:r>
        <w:t>that</w:t>
      </w:r>
      <w:r>
        <w:rPr>
          <w:spacing w:val="-2"/>
        </w:rPr>
        <w:t xml:space="preserve"> </w:t>
      </w:r>
      <w:r>
        <w:t>calculated</w:t>
      </w:r>
      <w:r>
        <w:rPr>
          <w:spacing w:val="-3"/>
        </w:rPr>
        <w:t xml:space="preserve"> </w:t>
      </w:r>
      <w:r>
        <w:t>for</w:t>
      </w:r>
    </w:p>
    <w:p w14:paraId="66304726" w14:textId="77777777" w:rsidR="00A265E8" w:rsidRDefault="00A265E8">
      <w:pPr>
        <w:pStyle w:val="BodyText"/>
        <w:rPr>
          <w:sz w:val="20"/>
        </w:rPr>
      </w:pPr>
    </w:p>
    <w:p w14:paraId="66304727" w14:textId="77777777" w:rsidR="00A265E8" w:rsidRDefault="00317D4C">
      <w:pPr>
        <w:pStyle w:val="BodyText"/>
        <w:spacing w:before="170"/>
        <w:rPr>
          <w:sz w:val="20"/>
        </w:rPr>
      </w:pPr>
      <w:r>
        <w:rPr>
          <w:noProof/>
          <w:sz w:val="20"/>
        </w:rPr>
        <mc:AlternateContent>
          <mc:Choice Requires="wps">
            <w:drawing>
              <wp:anchor distT="0" distB="0" distL="0" distR="0" simplePos="0" relativeHeight="487588352" behindDoc="1" locked="0" layoutInCell="1" allowOverlap="1" wp14:anchorId="66304843" wp14:editId="66304844">
                <wp:simplePos x="0" y="0"/>
                <wp:positionH relativeFrom="page">
                  <wp:posOffset>914704</wp:posOffset>
                </wp:positionH>
                <wp:positionV relativeFrom="paragraph">
                  <wp:posOffset>269437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5B3398" id="Graphic 6" o:spid="_x0000_s1026" style="position:absolute;margin-left:1in;margin-top:21.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" path="m1829054,l,,,7620r1829054,l1829054,xe" fillcolor="black" stroked="f">
                <v:path arrowok="t"/>
                <w10:wrap type="topAndBottom" anchorx="page"/>
              </v:shape>
            </w:pict>
          </mc:Fallback>
        </mc:AlternateContent>
      </w:r>
    </w:p>
    <w:p w14:paraId="66304728" w14:textId="77777777" w:rsidR="00A265E8" w:rsidRDefault="00317D4C">
      <w:pPr>
        <w:spacing w:before="128"/>
        <w:ind w:left="23"/>
        <w:rPr>
          <w:rFonts w:ascii="Calibri"/>
          <w:sz w:val="20"/>
        </w:rPr>
      </w:pPr>
      <w:bookmarkStart w:id="3" w:name="_bookmark3"/>
      <w:bookmarkEnd w:id="3"/>
      <w:r>
        <w:rPr>
          <w:rFonts w:ascii="Calibri"/>
          <w:w w:val="105"/>
          <w:position w:val="7"/>
          <w:sz w:val="12"/>
        </w:rPr>
        <w:t>1</w:t>
      </w:r>
      <w:r>
        <w:rPr>
          <w:rFonts w:ascii="Calibri"/>
          <w:spacing w:val="13"/>
          <w:w w:val="105"/>
          <w:position w:val="7"/>
          <w:sz w:val="12"/>
        </w:rPr>
        <w:t xml:space="preserve"> </w:t>
      </w:r>
      <w:hyperlink r:id="rId13">
        <w:r>
          <w:rPr>
            <w:rFonts w:ascii="Calibri"/>
            <w:color w:val="467885"/>
            <w:w w:val="105"/>
            <w:sz w:val="20"/>
            <w:u w:val="single" w:color="467885"/>
          </w:rPr>
          <w:t>The</w:t>
        </w:r>
        <w:r>
          <w:rPr>
            <w:rFonts w:ascii="Calibri"/>
            <w:color w:val="467885"/>
            <w:spacing w:val="-7"/>
            <w:w w:val="105"/>
            <w:sz w:val="20"/>
            <w:u w:val="single" w:color="467885"/>
          </w:rPr>
          <w:t xml:space="preserve"> </w:t>
        </w:r>
        <w:r>
          <w:rPr>
            <w:rFonts w:ascii="Calibri"/>
            <w:color w:val="467885"/>
            <w:w w:val="105"/>
            <w:sz w:val="20"/>
            <w:u w:val="single" w:color="467885"/>
          </w:rPr>
          <w:t>Statutory</w:t>
        </w:r>
        <w:r>
          <w:rPr>
            <w:rFonts w:ascii="Calibri"/>
            <w:color w:val="467885"/>
            <w:spacing w:val="-5"/>
            <w:w w:val="105"/>
            <w:sz w:val="20"/>
            <w:u w:val="single" w:color="467885"/>
          </w:rPr>
          <w:t xml:space="preserve"> </w:t>
        </w:r>
        <w:r>
          <w:rPr>
            <w:rFonts w:ascii="Calibri"/>
            <w:color w:val="467885"/>
            <w:w w:val="105"/>
            <w:sz w:val="20"/>
            <w:u w:val="single" w:color="467885"/>
          </w:rPr>
          <w:t>Sick</w:t>
        </w:r>
        <w:r>
          <w:rPr>
            <w:rFonts w:ascii="Calibri"/>
            <w:color w:val="467885"/>
            <w:spacing w:val="-8"/>
            <w:w w:val="105"/>
            <w:sz w:val="20"/>
            <w:u w:val="single" w:color="467885"/>
          </w:rPr>
          <w:t xml:space="preserve"> </w:t>
        </w:r>
        <w:r>
          <w:rPr>
            <w:rFonts w:ascii="Calibri"/>
            <w:color w:val="467885"/>
            <w:w w:val="105"/>
            <w:sz w:val="20"/>
            <w:u w:val="single" w:color="467885"/>
          </w:rPr>
          <w:t>Pay</w:t>
        </w:r>
        <w:r>
          <w:rPr>
            <w:rFonts w:ascii="Calibri"/>
            <w:color w:val="467885"/>
            <w:spacing w:val="-7"/>
            <w:w w:val="105"/>
            <w:sz w:val="20"/>
            <w:u w:val="single" w:color="467885"/>
          </w:rPr>
          <w:t xml:space="preserve"> </w:t>
        </w:r>
        <w:r>
          <w:rPr>
            <w:rFonts w:ascii="Calibri"/>
            <w:color w:val="467885"/>
            <w:w w:val="105"/>
            <w:sz w:val="20"/>
            <w:u w:val="single" w:color="467885"/>
          </w:rPr>
          <w:t>(General)</w:t>
        </w:r>
        <w:r>
          <w:rPr>
            <w:rFonts w:ascii="Calibri"/>
            <w:color w:val="467885"/>
            <w:spacing w:val="-7"/>
            <w:w w:val="105"/>
            <w:sz w:val="20"/>
            <w:u w:val="single" w:color="467885"/>
          </w:rPr>
          <w:t xml:space="preserve"> </w:t>
        </w:r>
        <w:r>
          <w:rPr>
            <w:rFonts w:ascii="Calibri"/>
            <w:color w:val="467885"/>
            <w:w w:val="105"/>
            <w:sz w:val="20"/>
            <w:u w:val="single" w:color="467885"/>
          </w:rPr>
          <w:t>Regulations</w:t>
        </w:r>
        <w:r>
          <w:rPr>
            <w:rFonts w:ascii="Calibri"/>
            <w:color w:val="467885"/>
            <w:spacing w:val="-5"/>
            <w:w w:val="105"/>
            <w:sz w:val="20"/>
            <w:u w:val="single" w:color="467885"/>
          </w:rPr>
          <w:t xml:space="preserve"> </w:t>
        </w:r>
        <w:r>
          <w:rPr>
            <w:rFonts w:ascii="Calibri"/>
            <w:color w:val="467885"/>
            <w:spacing w:val="-4"/>
            <w:w w:val="105"/>
            <w:sz w:val="20"/>
            <w:u w:val="single" w:color="467885"/>
          </w:rPr>
          <w:t>1982</w:t>
        </w:r>
      </w:hyperlink>
    </w:p>
    <w:p w14:paraId="66304729" w14:textId="77777777" w:rsidR="00A265E8" w:rsidRDefault="00317D4C">
      <w:pPr>
        <w:spacing w:before="1"/>
        <w:ind w:left="23"/>
        <w:rPr>
          <w:rFonts w:ascii="Calibri"/>
          <w:sz w:val="20"/>
        </w:rPr>
      </w:pPr>
      <w:bookmarkStart w:id="4" w:name="_bookmark4"/>
      <w:bookmarkEnd w:id="4"/>
      <w:r>
        <w:rPr>
          <w:rFonts w:ascii="Calibri"/>
          <w:w w:val="105"/>
          <w:position w:val="7"/>
          <w:sz w:val="12"/>
        </w:rPr>
        <w:t>2</w:t>
      </w:r>
      <w:r>
        <w:rPr>
          <w:rFonts w:ascii="Calibri"/>
          <w:spacing w:val="1"/>
          <w:w w:val="105"/>
          <w:position w:val="7"/>
          <w:sz w:val="12"/>
        </w:rPr>
        <w:t xml:space="preserve"> </w:t>
      </w:r>
      <w:hyperlink r:id="rId14">
        <w:r>
          <w:rPr>
            <w:rFonts w:ascii="Calibri"/>
            <w:color w:val="467885"/>
            <w:w w:val="105"/>
            <w:sz w:val="20"/>
            <w:u w:val="single" w:color="467885"/>
          </w:rPr>
          <w:t>Gov.uk</w:t>
        </w:r>
        <w:r>
          <w:rPr>
            <w:rFonts w:ascii="Calibri"/>
            <w:color w:val="467885"/>
            <w:spacing w:val="-12"/>
            <w:w w:val="105"/>
            <w:sz w:val="20"/>
            <w:u w:val="single" w:color="467885"/>
          </w:rPr>
          <w:t xml:space="preserve"> </w:t>
        </w:r>
        <w:r>
          <w:rPr>
            <w:rFonts w:ascii="Calibri"/>
            <w:color w:val="467885"/>
            <w:w w:val="105"/>
            <w:sz w:val="20"/>
            <w:u w:val="single" w:color="467885"/>
          </w:rPr>
          <w:t>-</w:t>
        </w:r>
        <w:r>
          <w:rPr>
            <w:rFonts w:ascii="Calibri"/>
            <w:color w:val="467885"/>
            <w:spacing w:val="-12"/>
            <w:w w:val="105"/>
            <w:sz w:val="20"/>
            <w:u w:val="single" w:color="467885"/>
          </w:rPr>
          <w:t xml:space="preserve"> </w:t>
        </w:r>
        <w:r>
          <w:rPr>
            <w:rFonts w:ascii="Calibri"/>
            <w:color w:val="467885"/>
            <w:w w:val="105"/>
            <w:sz w:val="20"/>
            <w:u w:val="single" w:color="467885"/>
          </w:rPr>
          <w:t>Work</w:t>
        </w:r>
        <w:r>
          <w:rPr>
            <w:rFonts w:ascii="Calibri"/>
            <w:color w:val="467885"/>
            <w:spacing w:val="-12"/>
            <w:w w:val="105"/>
            <w:sz w:val="20"/>
            <w:u w:val="single" w:color="467885"/>
          </w:rPr>
          <w:t xml:space="preserve"> </w:t>
        </w:r>
        <w:r>
          <w:rPr>
            <w:rFonts w:ascii="Calibri"/>
            <w:color w:val="467885"/>
            <w:w w:val="105"/>
            <w:sz w:val="20"/>
            <w:u w:val="single" w:color="467885"/>
          </w:rPr>
          <w:t>out</w:t>
        </w:r>
        <w:r>
          <w:rPr>
            <w:rFonts w:ascii="Calibri"/>
            <w:color w:val="467885"/>
            <w:spacing w:val="-11"/>
            <w:w w:val="105"/>
            <w:sz w:val="20"/>
            <w:u w:val="single" w:color="467885"/>
          </w:rPr>
          <w:t xml:space="preserve"> </w:t>
        </w:r>
        <w:r>
          <w:rPr>
            <w:rFonts w:ascii="Calibri"/>
            <w:color w:val="467885"/>
            <w:w w:val="105"/>
            <w:sz w:val="20"/>
            <w:u w:val="single" w:color="467885"/>
          </w:rPr>
          <w:t>your</w:t>
        </w:r>
        <w:r>
          <w:rPr>
            <w:rFonts w:ascii="Calibri"/>
            <w:color w:val="467885"/>
            <w:spacing w:val="-12"/>
            <w:w w:val="105"/>
            <w:sz w:val="20"/>
            <w:u w:val="single" w:color="467885"/>
          </w:rPr>
          <w:t xml:space="preserve"> </w:t>
        </w:r>
        <w:r>
          <w:rPr>
            <w:rFonts w:ascii="Calibri"/>
            <w:color w:val="467885"/>
            <w:w w:val="105"/>
            <w:sz w:val="20"/>
            <w:u w:val="single" w:color="467885"/>
          </w:rPr>
          <w:t>employee's</w:t>
        </w:r>
        <w:r>
          <w:rPr>
            <w:rFonts w:ascii="Calibri"/>
            <w:color w:val="467885"/>
            <w:spacing w:val="-12"/>
            <w:w w:val="105"/>
            <w:sz w:val="20"/>
            <w:u w:val="single" w:color="467885"/>
          </w:rPr>
          <w:t xml:space="preserve"> </w:t>
        </w:r>
        <w:r>
          <w:rPr>
            <w:rFonts w:ascii="Calibri"/>
            <w:color w:val="467885"/>
            <w:w w:val="105"/>
            <w:sz w:val="20"/>
            <w:u w:val="single" w:color="467885"/>
          </w:rPr>
          <w:t>Statutory</w:t>
        </w:r>
        <w:r>
          <w:rPr>
            <w:rFonts w:ascii="Calibri"/>
            <w:color w:val="467885"/>
            <w:spacing w:val="-12"/>
            <w:w w:val="105"/>
            <w:sz w:val="20"/>
            <w:u w:val="single" w:color="467885"/>
          </w:rPr>
          <w:t xml:space="preserve"> </w:t>
        </w:r>
        <w:r>
          <w:rPr>
            <w:rFonts w:ascii="Calibri"/>
            <w:color w:val="467885"/>
            <w:w w:val="105"/>
            <w:sz w:val="20"/>
            <w:u w:val="single" w:color="467885"/>
          </w:rPr>
          <w:t>Sick</w:t>
        </w:r>
        <w:r>
          <w:rPr>
            <w:rFonts w:ascii="Calibri"/>
            <w:color w:val="467885"/>
            <w:spacing w:val="-12"/>
            <w:w w:val="105"/>
            <w:sz w:val="20"/>
            <w:u w:val="single" w:color="467885"/>
          </w:rPr>
          <w:t xml:space="preserve"> </w:t>
        </w:r>
        <w:r>
          <w:rPr>
            <w:rFonts w:ascii="Calibri"/>
            <w:color w:val="467885"/>
            <w:w w:val="105"/>
            <w:sz w:val="20"/>
            <w:u w:val="single" w:color="467885"/>
          </w:rPr>
          <w:t>Pay</w:t>
        </w:r>
        <w:r>
          <w:rPr>
            <w:rFonts w:ascii="Calibri"/>
            <w:color w:val="467885"/>
            <w:spacing w:val="-12"/>
            <w:w w:val="105"/>
            <w:sz w:val="20"/>
            <w:u w:val="single" w:color="467885"/>
          </w:rPr>
          <w:t xml:space="preserve"> </w:t>
        </w:r>
        <w:r>
          <w:rPr>
            <w:rFonts w:ascii="Calibri"/>
            <w:color w:val="467885"/>
            <w:spacing w:val="-2"/>
            <w:w w:val="105"/>
            <w:sz w:val="20"/>
            <w:u w:val="single" w:color="467885"/>
          </w:rPr>
          <w:t>manually</w:t>
        </w:r>
      </w:hyperlink>
    </w:p>
    <w:p w14:paraId="6630472A" w14:textId="77777777" w:rsidR="00A265E8" w:rsidRDefault="00A265E8">
      <w:pPr>
        <w:rPr>
          <w:rFonts w:ascii="Calibri"/>
          <w:sz w:val="20"/>
        </w:rPr>
        <w:sectPr w:rsidR="00A265E8">
          <w:headerReference w:type="default" r:id="rId15"/>
          <w:footerReference w:type="default" r:id="rId16"/>
          <w:pgSz w:w="11910" w:h="16840"/>
          <w:pgMar w:top="760" w:right="850" w:bottom="1240" w:left="1417" w:header="381" w:footer="1045" w:gutter="0"/>
          <w:cols w:space="720"/>
        </w:sectPr>
      </w:pPr>
    </w:p>
    <w:p w14:paraId="6630472B" w14:textId="77777777" w:rsidR="00A265E8" w:rsidRDefault="00A265E8">
      <w:pPr>
        <w:pStyle w:val="BodyText"/>
        <w:rPr>
          <w:rFonts w:ascii="Calibri"/>
        </w:rPr>
      </w:pPr>
    </w:p>
    <w:p w14:paraId="6630472C" w14:textId="77777777" w:rsidR="00A265E8" w:rsidRDefault="00A265E8">
      <w:pPr>
        <w:pStyle w:val="BodyText"/>
        <w:spacing w:before="126"/>
        <w:rPr>
          <w:rFonts w:ascii="Calibri"/>
        </w:rPr>
      </w:pPr>
    </w:p>
    <w:p w14:paraId="6630472D" w14:textId="77777777" w:rsidR="00A265E8" w:rsidRDefault="00317D4C">
      <w:pPr>
        <w:pStyle w:val="BodyText"/>
        <w:spacing w:before="1" w:line="256" w:lineRule="auto"/>
        <w:ind w:left="23" w:right="679"/>
      </w:pPr>
      <w:r>
        <w:t>her</w:t>
      </w:r>
      <w:r>
        <w:rPr>
          <w:spacing w:val="-2"/>
        </w:rPr>
        <w:t xml:space="preserve"> </w:t>
      </w:r>
      <w:r>
        <w:t>initial</w:t>
      </w:r>
      <w:r>
        <w:rPr>
          <w:spacing w:val="-4"/>
        </w:rPr>
        <w:t xml:space="preserve"> </w:t>
      </w:r>
      <w:r>
        <w:t>period</w:t>
      </w:r>
      <w:r>
        <w:rPr>
          <w:spacing w:val="-3"/>
        </w:rPr>
        <w:t xml:space="preserve"> </w:t>
      </w:r>
      <w:r>
        <w:t>of</w:t>
      </w:r>
      <w:r>
        <w:rPr>
          <w:spacing w:val="-4"/>
        </w:rPr>
        <w:t xml:space="preserve"> </w:t>
      </w:r>
      <w:r>
        <w:t>sickness</w:t>
      </w:r>
      <w:r>
        <w:rPr>
          <w:spacing w:val="-3"/>
        </w:rPr>
        <w:t xml:space="preserve"> </w:t>
      </w:r>
      <w:r>
        <w:t>(i.e.</w:t>
      </w:r>
      <w:r>
        <w:rPr>
          <w:spacing w:val="-4"/>
        </w:rPr>
        <w:t xml:space="preserve"> </w:t>
      </w:r>
      <w:r>
        <w:t>£112</w:t>
      </w:r>
      <w:r>
        <w:rPr>
          <w:spacing w:val="-3"/>
        </w:rPr>
        <w:t xml:space="preserve"> </w:t>
      </w:r>
      <w:r>
        <w:t>per</w:t>
      </w:r>
      <w:r>
        <w:rPr>
          <w:spacing w:val="-4"/>
        </w:rPr>
        <w:t xml:space="preserve"> </w:t>
      </w:r>
      <w:r>
        <w:t>week).</w:t>
      </w:r>
      <w:r>
        <w:rPr>
          <w:spacing w:val="40"/>
        </w:rPr>
        <w:t xml:space="preserve"> </w:t>
      </w:r>
      <w:r>
        <w:t>This</w:t>
      </w:r>
      <w:r>
        <w:rPr>
          <w:spacing w:val="-2"/>
        </w:rPr>
        <w:t xml:space="preserve"> </w:t>
      </w:r>
      <w:r>
        <w:t>is</w:t>
      </w:r>
      <w:r>
        <w:rPr>
          <w:spacing w:val="-2"/>
        </w:rPr>
        <w:t xml:space="preserve"> </w:t>
      </w:r>
      <w:r>
        <w:t>because</w:t>
      </w:r>
      <w:r>
        <w:rPr>
          <w:spacing w:val="-5"/>
        </w:rPr>
        <w:t xml:space="preserve"> </w:t>
      </w:r>
      <w:r>
        <w:t>where</w:t>
      </w:r>
      <w:r>
        <w:rPr>
          <w:spacing w:val="-5"/>
        </w:rPr>
        <w:t xml:space="preserve"> </w:t>
      </w:r>
      <w:r>
        <w:t>PIWs</w:t>
      </w:r>
      <w:r>
        <w:rPr>
          <w:spacing w:val="-4"/>
        </w:rPr>
        <w:t xml:space="preserve"> </w:t>
      </w:r>
      <w:r>
        <w:t>are</w:t>
      </w:r>
      <w:r>
        <w:rPr>
          <w:spacing w:val="-5"/>
        </w:rPr>
        <w:t xml:space="preserve"> </w:t>
      </w:r>
      <w:r>
        <w:t xml:space="preserve">linked, the </w:t>
      </w:r>
      <w:r>
        <w:rPr>
          <w:u w:val="single"/>
        </w:rPr>
        <w:t>first</w:t>
      </w:r>
      <w:r>
        <w:t xml:space="preserve"> PIW should be used for the purposes of calculating average weekly earnings.</w:t>
      </w:r>
    </w:p>
    <w:p w14:paraId="6630472E" w14:textId="77777777" w:rsidR="00A265E8" w:rsidRDefault="00A265E8">
      <w:pPr>
        <w:pStyle w:val="BodyText"/>
        <w:spacing w:before="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2672"/>
        <w:gridCol w:w="1390"/>
        <w:gridCol w:w="2933"/>
      </w:tblGrid>
      <w:tr w:rsidR="00A265E8" w14:paraId="66304733" w14:textId="77777777">
        <w:trPr>
          <w:trHeight w:val="690"/>
        </w:trPr>
        <w:tc>
          <w:tcPr>
            <w:tcW w:w="1987" w:type="dxa"/>
          </w:tcPr>
          <w:p w14:paraId="6630472F" w14:textId="77777777" w:rsidR="00A265E8" w:rsidRDefault="00317D4C">
            <w:pPr>
              <w:pStyle w:val="TableParagraph"/>
              <w:spacing w:line="240" w:lineRule="auto"/>
              <w:ind w:right="208"/>
              <w:rPr>
                <w:b/>
                <w:sz w:val="20"/>
              </w:rPr>
            </w:pPr>
            <w:r>
              <w:rPr>
                <w:b/>
                <w:sz w:val="20"/>
              </w:rPr>
              <w:t>First day of PIW (including</w:t>
            </w:r>
            <w:r>
              <w:rPr>
                <w:b/>
                <w:spacing w:val="-14"/>
                <w:sz w:val="20"/>
              </w:rPr>
              <w:t xml:space="preserve"> </w:t>
            </w:r>
            <w:r>
              <w:rPr>
                <w:b/>
                <w:sz w:val="20"/>
              </w:rPr>
              <w:t>linked)</w:t>
            </w:r>
          </w:p>
        </w:tc>
        <w:tc>
          <w:tcPr>
            <w:tcW w:w="2672" w:type="dxa"/>
          </w:tcPr>
          <w:p w14:paraId="66304730" w14:textId="77777777" w:rsidR="00A265E8" w:rsidRDefault="00317D4C">
            <w:pPr>
              <w:pStyle w:val="TableParagraph"/>
              <w:rPr>
                <w:b/>
                <w:sz w:val="20"/>
              </w:rPr>
            </w:pPr>
            <w:r>
              <w:rPr>
                <w:b/>
                <w:sz w:val="20"/>
              </w:rPr>
              <w:t>Relevant</w:t>
            </w:r>
            <w:r>
              <w:rPr>
                <w:b/>
                <w:spacing w:val="-12"/>
                <w:sz w:val="20"/>
              </w:rPr>
              <w:t xml:space="preserve"> </w:t>
            </w:r>
            <w:r>
              <w:rPr>
                <w:b/>
                <w:spacing w:val="-2"/>
                <w:sz w:val="20"/>
              </w:rPr>
              <w:t>Period</w:t>
            </w:r>
          </w:p>
        </w:tc>
        <w:tc>
          <w:tcPr>
            <w:tcW w:w="1390" w:type="dxa"/>
          </w:tcPr>
          <w:p w14:paraId="66304731" w14:textId="77777777" w:rsidR="00A265E8" w:rsidRDefault="00317D4C">
            <w:pPr>
              <w:pStyle w:val="TableParagraph"/>
              <w:spacing w:line="230" w:lineRule="exact"/>
              <w:ind w:right="413"/>
              <w:rPr>
                <w:b/>
                <w:sz w:val="20"/>
              </w:rPr>
            </w:pPr>
            <w:r>
              <w:rPr>
                <w:b/>
                <w:spacing w:val="-2"/>
                <w:sz w:val="20"/>
              </w:rPr>
              <w:t>Average Weekly Earnings</w:t>
            </w:r>
          </w:p>
        </w:tc>
        <w:tc>
          <w:tcPr>
            <w:tcW w:w="2933" w:type="dxa"/>
          </w:tcPr>
          <w:p w14:paraId="66304732" w14:textId="77777777" w:rsidR="00A265E8" w:rsidRDefault="00317D4C">
            <w:pPr>
              <w:pStyle w:val="TableParagraph"/>
              <w:rPr>
                <w:b/>
                <w:sz w:val="20"/>
              </w:rPr>
            </w:pPr>
            <w:r>
              <w:rPr>
                <w:b/>
                <w:sz w:val="20"/>
              </w:rPr>
              <w:t>SSP</w:t>
            </w:r>
            <w:r>
              <w:rPr>
                <w:b/>
                <w:spacing w:val="-5"/>
                <w:sz w:val="20"/>
              </w:rPr>
              <w:t xml:space="preserve"> </w:t>
            </w:r>
            <w:r>
              <w:rPr>
                <w:b/>
                <w:spacing w:val="-2"/>
                <w:sz w:val="20"/>
              </w:rPr>
              <w:t>Entitlement</w:t>
            </w:r>
          </w:p>
        </w:tc>
      </w:tr>
      <w:tr w:rsidR="00A265E8" w14:paraId="66304739" w14:textId="77777777">
        <w:trPr>
          <w:trHeight w:val="918"/>
        </w:trPr>
        <w:tc>
          <w:tcPr>
            <w:tcW w:w="1987" w:type="dxa"/>
          </w:tcPr>
          <w:p w14:paraId="66304734" w14:textId="77777777" w:rsidR="00A265E8" w:rsidRDefault="00317D4C">
            <w:pPr>
              <w:pStyle w:val="TableParagraph"/>
              <w:rPr>
                <w:sz w:val="20"/>
              </w:rPr>
            </w:pPr>
            <w:r>
              <w:rPr>
                <w:sz w:val="20"/>
              </w:rPr>
              <w:t>13</w:t>
            </w:r>
            <w:r>
              <w:rPr>
                <w:spacing w:val="-6"/>
                <w:sz w:val="20"/>
              </w:rPr>
              <w:t xml:space="preserve"> </w:t>
            </w:r>
            <w:r>
              <w:rPr>
                <w:sz w:val="20"/>
              </w:rPr>
              <w:t>April</w:t>
            </w:r>
            <w:r>
              <w:rPr>
                <w:spacing w:val="-6"/>
                <w:sz w:val="20"/>
              </w:rPr>
              <w:t xml:space="preserve"> </w:t>
            </w:r>
            <w:r>
              <w:rPr>
                <w:spacing w:val="-4"/>
                <w:sz w:val="20"/>
              </w:rPr>
              <w:t>2026</w:t>
            </w:r>
          </w:p>
        </w:tc>
        <w:tc>
          <w:tcPr>
            <w:tcW w:w="2672" w:type="dxa"/>
          </w:tcPr>
          <w:p w14:paraId="66304735" w14:textId="77777777" w:rsidR="00A265E8" w:rsidRDefault="00317D4C">
            <w:pPr>
              <w:pStyle w:val="TableParagraph"/>
              <w:rPr>
                <w:sz w:val="20"/>
              </w:rPr>
            </w:pPr>
            <w:r>
              <w:rPr>
                <w:sz w:val="20"/>
              </w:rPr>
              <w:t>26</w:t>
            </w:r>
            <w:r>
              <w:rPr>
                <w:spacing w:val="-6"/>
                <w:sz w:val="20"/>
              </w:rPr>
              <w:t xml:space="preserve"> </w:t>
            </w:r>
            <w:r>
              <w:rPr>
                <w:sz w:val="20"/>
              </w:rPr>
              <w:t>January</w:t>
            </w:r>
            <w:r>
              <w:rPr>
                <w:spacing w:val="-2"/>
                <w:sz w:val="20"/>
              </w:rPr>
              <w:t xml:space="preserve"> </w:t>
            </w:r>
            <w:r>
              <w:rPr>
                <w:sz w:val="20"/>
              </w:rPr>
              <w:t>–</w:t>
            </w:r>
            <w:r>
              <w:rPr>
                <w:spacing w:val="-5"/>
                <w:sz w:val="20"/>
              </w:rPr>
              <w:t xml:space="preserve"> </w:t>
            </w:r>
            <w:r>
              <w:rPr>
                <w:sz w:val="20"/>
              </w:rPr>
              <w:t>27</w:t>
            </w:r>
            <w:r>
              <w:rPr>
                <w:spacing w:val="-4"/>
                <w:sz w:val="20"/>
              </w:rPr>
              <w:t xml:space="preserve"> March</w:t>
            </w:r>
          </w:p>
          <w:p w14:paraId="66304736" w14:textId="77777777" w:rsidR="00A265E8" w:rsidRDefault="00317D4C">
            <w:pPr>
              <w:pStyle w:val="TableParagraph"/>
              <w:spacing w:line="240" w:lineRule="auto"/>
              <w:rPr>
                <w:sz w:val="20"/>
              </w:rPr>
            </w:pPr>
            <w:r>
              <w:rPr>
                <w:spacing w:val="-4"/>
                <w:sz w:val="20"/>
              </w:rPr>
              <w:t>2026</w:t>
            </w:r>
          </w:p>
        </w:tc>
        <w:tc>
          <w:tcPr>
            <w:tcW w:w="1390" w:type="dxa"/>
          </w:tcPr>
          <w:p w14:paraId="66304737" w14:textId="77777777" w:rsidR="00A265E8" w:rsidRDefault="00317D4C">
            <w:pPr>
              <w:pStyle w:val="TableParagraph"/>
              <w:rPr>
                <w:sz w:val="20"/>
              </w:rPr>
            </w:pPr>
            <w:r>
              <w:rPr>
                <w:spacing w:val="-4"/>
                <w:sz w:val="20"/>
              </w:rPr>
              <w:t>£140</w:t>
            </w:r>
          </w:p>
        </w:tc>
        <w:tc>
          <w:tcPr>
            <w:tcW w:w="2933" w:type="dxa"/>
          </w:tcPr>
          <w:p w14:paraId="66304738" w14:textId="77777777" w:rsidR="00A265E8" w:rsidRDefault="00317D4C">
            <w:pPr>
              <w:pStyle w:val="TableParagraph"/>
              <w:rPr>
                <w:sz w:val="20"/>
              </w:rPr>
            </w:pPr>
            <w:r>
              <w:rPr>
                <w:sz w:val="20"/>
              </w:rPr>
              <w:t>£112</w:t>
            </w:r>
            <w:r>
              <w:rPr>
                <w:spacing w:val="-5"/>
                <w:sz w:val="20"/>
              </w:rPr>
              <w:t xml:space="preserve"> </w:t>
            </w:r>
            <w:r>
              <w:rPr>
                <w:sz w:val="20"/>
              </w:rPr>
              <w:t>(i.e.</w:t>
            </w:r>
            <w:r>
              <w:rPr>
                <w:spacing w:val="-4"/>
                <w:sz w:val="20"/>
              </w:rPr>
              <w:t xml:space="preserve"> </w:t>
            </w:r>
            <w:r>
              <w:rPr>
                <w:sz w:val="20"/>
              </w:rPr>
              <w:t>80%</w:t>
            </w:r>
            <w:r>
              <w:rPr>
                <w:spacing w:val="-3"/>
                <w:sz w:val="20"/>
              </w:rPr>
              <w:t xml:space="preserve"> </w:t>
            </w:r>
            <w:r>
              <w:rPr>
                <w:sz w:val="20"/>
              </w:rPr>
              <w:t>of</w:t>
            </w:r>
            <w:r>
              <w:rPr>
                <w:spacing w:val="-4"/>
                <w:sz w:val="20"/>
              </w:rPr>
              <w:t xml:space="preserve"> </w:t>
            </w:r>
            <w:r>
              <w:rPr>
                <w:spacing w:val="-2"/>
                <w:sz w:val="20"/>
              </w:rPr>
              <w:t>earnings)</w:t>
            </w:r>
          </w:p>
        </w:tc>
      </w:tr>
      <w:tr w:rsidR="00A265E8" w14:paraId="6630473F" w14:textId="77777777">
        <w:trPr>
          <w:trHeight w:val="690"/>
        </w:trPr>
        <w:tc>
          <w:tcPr>
            <w:tcW w:w="1987" w:type="dxa"/>
          </w:tcPr>
          <w:p w14:paraId="6630473A" w14:textId="77777777" w:rsidR="00A265E8" w:rsidRDefault="00317D4C">
            <w:pPr>
              <w:pStyle w:val="TableParagraph"/>
              <w:rPr>
                <w:sz w:val="20"/>
              </w:rPr>
            </w:pPr>
            <w:r>
              <w:rPr>
                <w:sz w:val="20"/>
              </w:rPr>
              <w:t>18</w:t>
            </w:r>
            <w:r>
              <w:rPr>
                <w:spacing w:val="-7"/>
                <w:sz w:val="20"/>
              </w:rPr>
              <w:t xml:space="preserve"> </w:t>
            </w:r>
            <w:r>
              <w:rPr>
                <w:sz w:val="20"/>
              </w:rPr>
              <w:t>May</w:t>
            </w:r>
            <w:r>
              <w:rPr>
                <w:spacing w:val="-3"/>
                <w:sz w:val="20"/>
              </w:rPr>
              <w:t xml:space="preserve"> </w:t>
            </w:r>
            <w:r>
              <w:rPr>
                <w:spacing w:val="-4"/>
                <w:sz w:val="20"/>
              </w:rPr>
              <w:t>2026</w:t>
            </w:r>
          </w:p>
        </w:tc>
        <w:tc>
          <w:tcPr>
            <w:tcW w:w="2672" w:type="dxa"/>
          </w:tcPr>
          <w:p w14:paraId="6630473B" w14:textId="77777777" w:rsidR="00A265E8" w:rsidRDefault="00317D4C">
            <w:pPr>
              <w:pStyle w:val="TableParagraph"/>
              <w:rPr>
                <w:sz w:val="20"/>
              </w:rPr>
            </w:pPr>
            <w:r>
              <w:rPr>
                <w:sz w:val="20"/>
              </w:rPr>
              <w:t>26</w:t>
            </w:r>
            <w:r>
              <w:rPr>
                <w:spacing w:val="-6"/>
                <w:sz w:val="20"/>
              </w:rPr>
              <w:t xml:space="preserve"> </w:t>
            </w:r>
            <w:r>
              <w:rPr>
                <w:sz w:val="20"/>
              </w:rPr>
              <w:t>January</w:t>
            </w:r>
            <w:r>
              <w:rPr>
                <w:spacing w:val="-2"/>
                <w:sz w:val="20"/>
              </w:rPr>
              <w:t xml:space="preserve"> </w:t>
            </w:r>
            <w:r>
              <w:rPr>
                <w:sz w:val="20"/>
              </w:rPr>
              <w:t>–</w:t>
            </w:r>
            <w:r>
              <w:rPr>
                <w:spacing w:val="-5"/>
                <w:sz w:val="20"/>
              </w:rPr>
              <w:t xml:space="preserve"> </w:t>
            </w:r>
            <w:r>
              <w:rPr>
                <w:sz w:val="20"/>
              </w:rPr>
              <w:t>27</w:t>
            </w:r>
            <w:r>
              <w:rPr>
                <w:spacing w:val="-4"/>
                <w:sz w:val="20"/>
              </w:rPr>
              <w:t xml:space="preserve"> March</w:t>
            </w:r>
          </w:p>
          <w:p w14:paraId="6630473C" w14:textId="77777777" w:rsidR="00A265E8" w:rsidRDefault="00317D4C">
            <w:pPr>
              <w:pStyle w:val="TableParagraph"/>
              <w:spacing w:line="240" w:lineRule="auto"/>
              <w:rPr>
                <w:sz w:val="20"/>
              </w:rPr>
            </w:pPr>
            <w:r>
              <w:rPr>
                <w:spacing w:val="-4"/>
                <w:sz w:val="20"/>
              </w:rPr>
              <w:t>2026</w:t>
            </w:r>
          </w:p>
        </w:tc>
        <w:tc>
          <w:tcPr>
            <w:tcW w:w="1390" w:type="dxa"/>
          </w:tcPr>
          <w:p w14:paraId="6630473D" w14:textId="77777777" w:rsidR="00A265E8" w:rsidRDefault="00317D4C">
            <w:pPr>
              <w:pStyle w:val="TableParagraph"/>
              <w:rPr>
                <w:sz w:val="20"/>
              </w:rPr>
            </w:pPr>
            <w:r>
              <w:rPr>
                <w:spacing w:val="-4"/>
                <w:sz w:val="20"/>
              </w:rPr>
              <w:t>£140</w:t>
            </w:r>
          </w:p>
        </w:tc>
        <w:tc>
          <w:tcPr>
            <w:tcW w:w="2933" w:type="dxa"/>
          </w:tcPr>
          <w:p w14:paraId="6630473E" w14:textId="77777777" w:rsidR="00A265E8" w:rsidRDefault="00317D4C">
            <w:pPr>
              <w:pStyle w:val="TableParagraph"/>
              <w:spacing w:line="240" w:lineRule="auto"/>
              <w:rPr>
                <w:sz w:val="20"/>
              </w:rPr>
            </w:pPr>
            <w:r>
              <w:rPr>
                <w:sz w:val="20"/>
              </w:rPr>
              <w:t>£112</w:t>
            </w:r>
            <w:r>
              <w:rPr>
                <w:spacing w:val="-9"/>
                <w:sz w:val="20"/>
              </w:rPr>
              <w:t xml:space="preserve"> </w:t>
            </w:r>
            <w:r>
              <w:rPr>
                <w:sz w:val="20"/>
              </w:rPr>
              <w:t>(i.e.</w:t>
            </w:r>
            <w:r>
              <w:rPr>
                <w:spacing w:val="-9"/>
                <w:sz w:val="20"/>
              </w:rPr>
              <w:t xml:space="preserve"> </w:t>
            </w:r>
            <w:r>
              <w:rPr>
                <w:sz w:val="20"/>
              </w:rPr>
              <w:t>80%</w:t>
            </w:r>
            <w:r>
              <w:rPr>
                <w:spacing w:val="-8"/>
                <w:sz w:val="20"/>
              </w:rPr>
              <w:t xml:space="preserve"> </w:t>
            </w:r>
            <w:r>
              <w:rPr>
                <w:sz w:val="20"/>
              </w:rPr>
              <w:t>of</w:t>
            </w:r>
            <w:r>
              <w:rPr>
                <w:spacing w:val="-9"/>
                <w:sz w:val="20"/>
              </w:rPr>
              <w:t xml:space="preserve"> </w:t>
            </w:r>
            <w:r>
              <w:rPr>
                <w:sz w:val="20"/>
              </w:rPr>
              <w:t>earnings</w:t>
            </w:r>
            <w:r>
              <w:rPr>
                <w:spacing w:val="-8"/>
                <w:sz w:val="20"/>
              </w:rPr>
              <w:t xml:space="preserve"> </w:t>
            </w:r>
            <w:r>
              <w:rPr>
                <w:sz w:val="20"/>
              </w:rPr>
              <w:t>at first PIW)</w:t>
            </w:r>
          </w:p>
        </w:tc>
      </w:tr>
    </w:tbl>
    <w:p w14:paraId="66304740" w14:textId="77777777" w:rsidR="00A265E8" w:rsidRDefault="00A265E8">
      <w:pPr>
        <w:pStyle w:val="BodyText"/>
        <w:spacing w:before="183"/>
      </w:pPr>
    </w:p>
    <w:p w14:paraId="66304741" w14:textId="77777777" w:rsidR="00A265E8" w:rsidRDefault="00317D4C">
      <w:pPr>
        <w:pStyle w:val="BodyText"/>
        <w:spacing w:line="259" w:lineRule="auto"/>
        <w:ind w:left="23" w:right="617"/>
      </w:pPr>
      <w:r>
        <w:rPr>
          <w:b/>
        </w:rPr>
        <w:t xml:space="preserve">Ellis </w:t>
      </w:r>
      <w:r>
        <w:t>went off sick on 4 May 26 for four days. His average weekly earnings over the 8</w:t>
      </w:r>
      <w:r>
        <w:rPr>
          <w:rFonts w:ascii="Cambria Math" w:hAnsi="Cambria Math"/>
        </w:rPr>
        <w:t>‑</w:t>
      </w:r>
      <w:r>
        <w:t>week relevant</w:t>
      </w:r>
      <w:r>
        <w:rPr>
          <w:spacing w:val="-2"/>
        </w:rPr>
        <w:t xml:space="preserve"> </w:t>
      </w:r>
      <w:r>
        <w:t>period</w:t>
      </w:r>
      <w:r>
        <w:rPr>
          <w:spacing w:val="-3"/>
        </w:rPr>
        <w:t xml:space="preserve"> </w:t>
      </w:r>
      <w:r>
        <w:t>are</w:t>
      </w:r>
      <w:r>
        <w:rPr>
          <w:spacing w:val="-3"/>
        </w:rPr>
        <w:t xml:space="preserve"> </w:t>
      </w:r>
      <w:r>
        <w:t>£135pw,</w:t>
      </w:r>
      <w:r>
        <w:rPr>
          <w:spacing w:val="-1"/>
        </w:rPr>
        <w:t xml:space="preserve"> </w:t>
      </w:r>
      <w:r>
        <w:t>so</w:t>
      </w:r>
      <w:r>
        <w:rPr>
          <w:spacing w:val="-5"/>
        </w:rPr>
        <w:t xml:space="preserve"> </w:t>
      </w:r>
      <w:r>
        <w:t>his</w:t>
      </w:r>
      <w:r>
        <w:rPr>
          <w:spacing w:val="-2"/>
        </w:rPr>
        <w:t xml:space="preserve"> </w:t>
      </w:r>
      <w:r>
        <w:t>rate</w:t>
      </w:r>
      <w:r>
        <w:rPr>
          <w:spacing w:val="-5"/>
        </w:rPr>
        <w:t xml:space="preserve"> </w:t>
      </w:r>
      <w:r>
        <w:t>of</w:t>
      </w:r>
      <w:r>
        <w:rPr>
          <w:spacing w:val="-4"/>
        </w:rPr>
        <w:t xml:space="preserve"> </w:t>
      </w:r>
      <w:r>
        <w:t>SSP</w:t>
      </w:r>
      <w:r>
        <w:rPr>
          <w:spacing w:val="-6"/>
        </w:rPr>
        <w:t xml:space="preserve"> </w:t>
      </w:r>
      <w:r>
        <w:t>is</w:t>
      </w:r>
      <w:r>
        <w:rPr>
          <w:spacing w:val="-7"/>
        </w:rPr>
        <w:t xml:space="preserve"> </w:t>
      </w:r>
      <w:r>
        <w:t>£108</w:t>
      </w:r>
      <w:r>
        <w:rPr>
          <w:spacing w:val="-3"/>
        </w:rPr>
        <w:t xml:space="preserve"> </w:t>
      </w:r>
      <w:r>
        <w:t>per</w:t>
      </w:r>
      <w:r>
        <w:rPr>
          <w:spacing w:val="-4"/>
        </w:rPr>
        <w:t xml:space="preserve"> </w:t>
      </w:r>
      <w:r>
        <w:t>week</w:t>
      </w:r>
      <w:r>
        <w:rPr>
          <w:spacing w:val="-5"/>
        </w:rPr>
        <w:t xml:space="preserve"> </w:t>
      </w:r>
      <w:r>
        <w:t>(80%</w:t>
      </w:r>
      <w:r>
        <w:rPr>
          <w:spacing w:val="-4"/>
        </w:rPr>
        <w:t xml:space="preserve"> </w:t>
      </w:r>
      <w:r>
        <w:t>of</w:t>
      </w:r>
      <w:r>
        <w:rPr>
          <w:spacing w:val="-4"/>
        </w:rPr>
        <w:t xml:space="preserve"> </w:t>
      </w:r>
      <w:r>
        <w:t>his average</w:t>
      </w:r>
      <w:r>
        <w:rPr>
          <w:spacing w:val="-5"/>
        </w:rPr>
        <w:t xml:space="preserve"> </w:t>
      </w:r>
      <w:r>
        <w:t>weekly earnings £135pw). He is paid on the last working day of every month, so his relevant period is 5 March 2026 until 30</w:t>
      </w:r>
      <w:r>
        <w:rPr>
          <w:spacing w:val="-8"/>
        </w:rPr>
        <w:t xml:space="preserve"> </w:t>
      </w:r>
      <w:r>
        <w:t>April 2026. Later that month Ellis receives a pay increase, raising</w:t>
      </w:r>
      <w:r>
        <w:rPr>
          <w:spacing w:val="40"/>
        </w:rPr>
        <w:t xml:space="preserve"> </w:t>
      </w:r>
      <w:r>
        <w:t>his average weekly earnings to £165 per week. He then goes off sick again on 8 June for</w:t>
      </w:r>
      <w:r>
        <w:rPr>
          <w:spacing w:val="40"/>
        </w:rPr>
        <w:t xml:space="preserve"> </w:t>
      </w:r>
      <w:r>
        <w:t>five days. Because the gap between the two sickness periods is less than 56 days, the two spells of sickness link and are treated as one continuous PIW.</w:t>
      </w:r>
    </w:p>
    <w:p w14:paraId="66304742" w14:textId="77777777" w:rsidR="00A265E8" w:rsidRDefault="00317D4C">
      <w:pPr>
        <w:pStyle w:val="BodyText"/>
        <w:spacing w:before="161" w:line="259" w:lineRule="auto"/>
        <w:ind w:left="23" w:right="625"/>
      </w:pPr>
      <w:r>
        <w:t>During</w:t>
      </w:r>
      <w:r>
        <w:rPr>
          <w:spacing w:val="-2"/>
        </w:rPr>
        <w:t xml:space="preserve"> </w:t>
      </w:r>
      <w:r>
        <w:t>his</w:t>
      </w:r>
      <w:r>
        <w:rPr>
          <w:spacing w:val="-1"/>
        </w:rPr>
        <w:t xml:space="preserve"> </w:t>
      </w:r>
      <w:r>
        <w:t>second</w:t>
      </w:r>
      <w:r>
        <w:rPr>
          <w:spacing w:val="-4"/>
        </w:rPr>
        <w:t xml:space="preserve"> </w:t>
      </w:r>
      <w:r>
        <w:t>spell</w:t>
      </w:r>
      <w:r>
        <w:rPr>
          <w:spacing w:val="-5"/>
        </w:rPr>
        <w:t xml:space="preserve"> </w:t>
      </w:r>
      <w:r>
        <w:t>of</w:t>
      </w:r>
      <w:r>
        <w:rPr>
          <w:spacing w:val="-1"/>
        </w:rPr>
        <w:t xml:space="preserve"> </w:t>
      </w:r>
      <w:r>
        <w:t>illness,</w:t>
      </w:r>
      <w:r>
        <w:rPr>
          <w:spacing w:val="-3"/>
        </w:rPr>
        <w:t xml:space="preserve"> </w:t>
      </w:r>
      <w:r>
        <w:t>rather</w:t>
      </w:r>
      <w:r>
        <w:rPr>
          <w:spacing w:val="-3"/>
        </w:rPr>
        <w:t xml:space="preserve"> </w:t>
      </w:r>
      <w:r>
        <w:t>than</w:t>
      </w:r>
      <w:r>
        <w:rPr>
          <w:spacing w:val="-4"/>
        </w:rPr>
        <w:t xml:space="preserve"> </w:t>
      </w:r>
      <w:r>
        <w:t>being</w:t>
      </w:r>
      <w:r>
        <w:rPr>
          <w:spacing w:val="-2"/>
        </w:rPr>
        <w:t xml:space="preserve"> </w:t>
      </w:r>
      <w:r>
        <w:t>paid</w:t>
      </w:r>
      <w:r>
        <w:rPr>
          <w:spacing w:val="-2"/>
        </w:rPr>
        <w:t xml:space="preserve"> </w:t>
      </w:r>
      <w:r>
        <w:t>80%</w:t>
      </w:r>
      <w:r>
        <w:rPr>
          <w:spacing w:val="-3"/>
        </w:rPr>
        <w:t xml:space="preserve"> </w:t>
      </w:r>
      <w:r>
        <w:t>of</w:t>
      </w:r>
      <w:r>
        <w:rPr>
          <w:spacing w:val="-3"/>
        </w:rPr>
        <w:t xml:space="preserve"> </w:t>
      </w:r>
      <w:r>
        <w:t>his</w:t>
      </w:r>
      <w:r>
        <w:rPr>
          <w:spacing w:val="-1"/>
        </w:rPr>
        <w:t xml:space="preserve"> </w:t>
      </w:r>
      <w:r>
        <w:t>average</w:t>
      </w:r>
      <w:r>
        <w:rPr>
          <w:spacing w:val="-2"/>
        </w:rPr>
        <w:t xml:space="preserve"> </w:t>
      </w:r>
      <w:r>
        <w:t>earnings</w:t>
      </w:r>
      <w:r>
        <w:rPr>
          <w:spacing w:val="-4"/>
        </w:rPr>
        <w:t xml:space="preserve"> </w:t>
      </w:r>
      <w:r>
        <w:t>for</w:t>
      </w:r>
      <w:r>
        <w:rPr>
          <w:spacing w:val="-6"/>
        </w:rPr>
        <w:t xml:space="preserve"> </w:t>
      </w:r>
      <w:r>
        <w:t xml:space="preserve">the 8-week period before 8 June, his entitlement remains the same as that calculated for his initial period of sickness (i.e. £108 per week), even though his earnings have since </w:t>
      </w:r>
      <w:r>
        <w:rPr>
          <w:spacing w:val="-2"/>
        </w:rPr>
        <w:t>increased.</w:t>
      </w:r>
    </w:p>
    <w:p w14:paraId="66304743" w14:textId="77777777" w:rsidR="00A265E8" w:rsidRDefault="00317D4C">
      <w:pPr>
        <w:pStyle w:val="BodyText"/>
        <w:spacing w:before="158" w:line="259" w:lineRule="auto"/>
        <w:ind w:left="23" w:right="679"/>
      </w:pPr>
      <w:r>
        <w:t>Ellis returns to work on 15 June. On 20 November he goes off sick again.</w:t>
      </w:r>
      <w:r>
        <w:rPr>
          <w:spacing w:val="-6"/>
        </w:rPr>
        <w:t xml:space="preserve"> </w:t>
      </w:r>
      <w:r>
        <w:t>This time he has broken</w:t>
      </w:r>
      <w:r>
        <w:rPr>
          <w:spacing w:val="-4"/>
        </w:rPr>
        <w:t xml:space="preserve"> </w:t>
      </w:r>
      <w:r>
        <w:t>the</w:t>
      </w:r>
      <w:r>
        <w:rPr>
          <w:spacing w:val="-2"/>
        </w:rPr>
        <w:t xml:space="preserve"> </w:t>
      </w:r>
      <w:r>
        <w:t>8-week</w:t>
      </w:r>
      <w:r>
        <w:rPr>
          <w:spacing w:val="-1"/>
        </w:rPr>
        <w:t xml:space="preserve"> </w:t>
      </w:r>
      <w:r>
        <w:t>linking</w:t>
      </w:r>
      <w:r>
        <w:rPr>
          <w:spacing w:val="-2"/>
        </w:rPr>
        <w:t xml:space="preserve"> </w:t>
      </w:r>
      <w:r>
        <w:t>period.</w:t>
      </w:r>
      <w:r>
        <w:rPr>
          <w:spacing w:val="40"/>
        </w:rPr>
        <w:t xml:space="preserve"> </w:t>
      </w:r>
      <w:r>
        <w:t>As</w:t>
      </w:r>
      <w:r>
        <w:rPr>
          <w:spacing w:val="-1"/>
        </w:rPr>
        <w:t xml:space="preserve"> </w:t>
      </w:r>
      <w:r>
        <w:t>his</w:t>
      </w:r>
      <w:r>
        <w:rPr>
          <w:spacing w:val="-1"/>
        </w:rPr>
        <w:t xml:space="preserve"> </w:t>
      </w:r>
      <w:r>
        <w:t>average</w:t>
      </w:r>
      <w:r>
        <w:rPr>
          <w:spacing w:val="-4"/>
        </w:rPr>
        <w:t xml:space="preserve"> </w:t>
      </w:r>
      <w:r>
        <w:t>earnings</w:t>
      </w:r>
      <w:r>
        <w:rPr>
          <w:spacing w:val="-1"/>
        </w:rPr>
        <w:t xml:space="preserve"> </w:t>
      </w:r>
      <w:r>
        <w:t>in</w:t>
      </w:r>
      <w:r>
        <w:rPr>
          <w:spacing w:val="-4"/>
        </w:rPr>
        <w:t xml:space="preserve"> </w:t>
      </w:r>
      <w:r>
        <w:t>the</w:t>
      </w:r>
      <w:r>
        <w:rPr>
          <w:spacing w:val="-4"/>
        </w:rPr>
        <w:t xml:space="preserve"> </w:t>
      </w:r>
      <w:r>
        <w:t>relevant</w:t>
      </w:r>
      <w:r>
        <w:rPr>
          <w:spacing w:val="-3"/>
        </w:rPr>
        <w:t xml:space="preserve"> </w:t>
      </w:r>
      <w:r>
        <w:t>period</w:t>
      </w:r>
      <w:r>
        <w:rPr>
          <w:spacing w:val="-2"/>
        </w:rPr>
        <w:t xml:space="preserve"> </w:t>
      </w:r>
      <w:r>
        <w:t>prior</w:t>
      </w:r>
      <w:r>
        <w:rPr>
          <w:spacing w:val="-3"/>
        </w:rPr>
        <w:t xml:space="preserve"> </w:t>
      </w:r>
      <w:r>
        <w:t>to</w:t>
      </w:r>
      <w:r>
        <w:rPr>
          <w:spacing w:val="-4"/>
        </w:rPr>
        <w:t xml:space="preserve"> </w:t>
      </w:r>
      <w:r>
        <w:t>20 November are £165 per week, his SSP rate during his November sickness absence is the SSP flat rate of £123.25.</w:t>
      </w:r>
      <w:r>
        <w:rPr>
          <w:spacing w:val="40"/>
        </w:rPr>
        <w:t xml:space="preserve"> </w:t>
      </w:r>
      <w:r>
        <w:t>(This is because £123.25 is the lower of 80% of £165)</w:t>
      </w:r>
    </w:p>
    <w:p w14:paraId="66304744" w14:textId="77777777" w:rsidR="00A265E8" w:rsidRDefault="00A265E8">
      <w:pPr>
        <w:pStyle w:val="BodyText"/>
        <w:spacing w:before="8"/>
        <w:rPr>
          <w:sz w:val="13"/>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2069"/>
        <w:gridCol w:w="1072"/>
        <w:gridCol w:w="2251"/>
        <w:gridCol w:w="2093"/>
      </w:tblGrid>
      <w:tr w:rsidR="00A265E8" w14:paraId="6630474C" w14:textId="77777777">
        <w:trPr>
          <w:trHeight w:val="918"/>
        </w:trPr>
        <w:tc>
          <w:tcPr>
            <w:tcW w:w="1531" w:type="dxa"/>
          </w:tcPr>
          <w:p w14:paraId="66304745" w14:textId="77777777" w:rsidR="00A265E8" w:rsidRDefault="00317D4C">
            <w:pPr>
              <w:pStyle w:val="TableParagraph"/>
              <w:spacing w:line="240" w:lineRule="auto"/>
              <w:ind w:right="18"/>
              <w:rPr>
                <w:b/>
                <w:sz w:val="20"/>
              </w:rPr>
            </w:pPr>
            <w:r>
              <w:rPr>
                <w:b/>
                <w:sz w:val="20"/>
              </w:rPr>
              <w:t>First</w:t>
            </w:r>
            <w:r>
              <w:rPr>
                <w:b/>
                <w:spacing w:val="-14"/>
                <w:sz w:val="20"/>
              </w:rPr>
              <w:t xml:space="preserve"> </w:t>
            </w:r>
            <w:r>
              <w:rPr>
                <w:b/>
                <w:sz w:val="20"/>
              </w:rPr>
              <w:t>day</w:t>
            </w:r>
            <w:r>
              <w:rPr>
                <w:b/>
                <w:spacing w:val="-14"/>
                <w:sz w:val="20"/>
              </w:rPr>
              <w:t xml:space="preserve"> </w:t>
            </w:r>
            <w:r>
              <w:rPr>
                <w:b/>
                <w:sz w:val="20"/>
              </w:rPr>
              <w:t xml:space="preserve">of </w:t>
            </w:r>
            <w:r>
              <w:rPr>
                <w:b/>
                <w:spacing w:val="-4"/>
                <w:sz w:val="20"/>
              </w:rPr>
              <w:t>PIW</w:t>
            </w:r>
          </w:p>
          <w:p w14:paraId="66304746" w14:textId="77777777" w:rsidR="00A265E8" w:rsidRDefault="00317D4C">
            <w:pPr>
              <w:pStyle w:val="TableParagraph"/>
              <w:spacing w:line="228" w:lineRule="exact"/>
              <w:ind w:right="18"/>
              <w:rPr>
                <w:b/>
                <w:sz w:val="20"/>
              </w:rPr>
            </w:pPr>
            <w:r>
              <w:rPr>
                <w:b/>
                <w:spacing w:val="-2"/>
                <w:sz w:val="20"/>
              </w:rPr>
              <w:t>(including linked)</w:t>
            </w:r>
          </w:p>
        </w:tc>
        <w:tc>
          <w:tcPr>
            <w:tcW w:w="2069" w:type="dxa"/>
          </w:tcPr>
          <w:p w14:paraId="66304747" w14:textId="77777777" w:rsidR="00A265E8" w:rsidRDefault="00317D4C">
            <w:pPr>
              <w:pStyle w:val="TableParagraph"/>
              <w:rPr>
                <w:b/>
                <w:sz w:val="20"/>
              </w:rPr>
            </w:pPr>
            <w:r>
              <w:rPr>
                <w:b/>
                <w:sz w:val="20"/>
              </w:rPr>
              <w:t>Relevant</w:t>
            </w:r>
            <w:r>
              <w:rPr>
                <w:b/>
                <w:spacing w:val="-12"/>
                <w:sz w:val="20"/>
              </w:rPr>
              <w:t xml:space="preserve"> </w:t>
            </w:r>
            <w:r>
              <w:rPr>
                <w:b/>
                <w:spacing w:val="-2"/>
                <w:sz w:val="20"/>
              </w:rPr>
              <w:t>Period</w:t>
            </w:r>
          </w:p>
        </w:tc>
        <w:tc>
          <w:tcPr>
            <w:tcW w:w="1072" w:type="dxa"/>
          </w:tcPr>
          <w:p w14:paraId="66304748" w14:textId="77777777" w:rsidR="00A265E8" w:rsidRDefault="00317D4C">
            <w:pPr>
              <w:pStyle w:val="TableParagraph"/>
              <w:spacing w:line="240" w:lineRule="auto"/>
              <w:ind w:left="108" w:right="94"/>
              <w:rPr>
                <w:b/>
                <w:sz w:val="20"/>
              </w:rPr>
            </w:pPr>
            <w:r>
              <w:rPr>
                <w:b/>
                <w:spacing w:val="-2"/>
                <w:sz w:val="20"/>
              </w:rPr>
              <w:t>Average Weekly Earnings</w:t>
            </w:r>
          </w:p>
        </w:tc>
        <w:tc>
          <w:tcPr>
            <w:tcW w:w="2251" w:type="dxa"/>
          </w:tcPr>
          <w:p w14:paraId="66304749" w14:textId="77777777" w:rsidR="00A265E8" w:rsidRDefault="00317D4C">
            <w:pPr>
              <w:pStyle w:val="TableParagraph"/>
              <w:spacing w:line="240" w:lineRule="auto"/>
              <w:ind w:left="109" w:right="150"/>
              <w:rPr>
                <w:b/>
                <w:sz w:val="20"/>
              </w:rPr>
            </w:pPr>
            <w:r>
              <w:rPr>
                <w:b/>
                <w:sz w:val="20"/>
              </w:rPr>
              <w:t>Sickness taken 4 May</w:t>
            </w:r>
            <w:r>
              <w:rPr>
                <w:b/>
                <w:spacing w:val="-14"/>
                <w:sz w:val="20"/>
              </w:rPr>
              <w:t xml:space="preserve"> </w:t>
            </w:r>
            <w:r>
              <w:rPr>
                <w:b/>
                <w:sz w:val="20"/>
              </w:rPr>
              <w:t>onwards</w:t>
            </w:r>
            <w:r>
              <w:rPr>
                <w:b/>
                <w:spacing w:val="-14"/>
                <w:sz w:val="20"/>
              </w:rPr>
              <w:t xml:space="preserve"> </w:t>
            </w:r>
            <w:r>
              <w:rPr>
                <w:b/>
                <w:sz w:val="20"/>
              </w:rPr>
              <w:t>during a linked period</w:t>
            </w:r>
          </w:p>
        </w:tc>
        <w:tc>
          <w:tcPr>
            <w:tcW w:w="2093" w:type="dxa"/>
          </w:tcPr>
          <w:p w14:paraId="6630474A" w14:textId="77777777" w:rsidR="00A265E8" w:rsidRDefault="00317D4C">
            <w:pPr>
              <w:pStyle w:val="TableParagraph"/>
              <w:spacing w:line="240" w:lineRule="auto"/>
              <w:ind w:left="109"/>
              <w:rPr>
                <w:b/>
                <w:sz w:val="20"/>
              </w:rPr>
            </w:pPr>
            <w:r>
              <w:rPr>
                <w:b/>
                <w:sz w:val="20"/>
              </w:rPr>
              <w:t>Any</w:t>
            </w:r>
            <w:r>
              <w:rPr>
                <w:b/>
                <w:spacing w:val="-14"/>
                <w:sz w:val="20"/>
              </w:rPr>
              <w:t xml:space="preserve"> </w:t>
            </w:r>
            <w:r>
              <w:rPr>
                <w:b/>
                <w:sz w:val="20"/>
              </w:rPr>
              <w:t>sickness</w:t>
            </w:r>
            <w:r>
              <w:rPr>
                <w:b/>
                <w:spacing w:val="-14"/>
                <w:sz w:val="20"/>
              </w:rPr>
              <w:t xml:space="preserve"> </w:t>
            </w:r>
            <w:r>
              <w:rPr>
                <w:b/>
                <w:sz w:val="20"/>
              </w:rPr>
              <w:t>taken after</w:t>
            </w:r>
            <w:r>
              <w:rPr>
                <w:b/>
                <w:spacing w:val="-6"/>
                <w:sz w:val="20"/>
              </w:rPr>
              <w:t xml:space="preserve"> </w:t>
            </w:r>
            <w:r>
              <w:rPr>
                <w:b/>
                <w:sz w:val="20"/>
              </w:rPr>
              <w:t>the</w:t>
            </w:r>
            <w:r>
              <w:rPr>
                <w:b/>
                <w:spacing w:val="-4"/>
                <w:sz w:val="20"/>
              </w:rPr>
              <w:t xml:space="preserve"> </w:t>
            </w:r>
            <w:r>
              <w:rPr>
                <w:b/>
                <w:sz w:val="20"/>
              </w:rPr>
              <w:t>first</w:t>
            </w:r>
            <w:r>
              <w:rPr>
                <w:b/>
                <w:spacing w:val="-4"/>
                <w:sz w:val="20"/>
              </w:rPr>
              <w:t xml:space="preserve"> </w:t>
            </w:r>
            <w:r>
              <w:rPr>
                <w:b/>
                <w:spacing w:val="-2"/>
                <w:sz w:val="20"/>
              </w:rPr>
              <w:t>linked</w:t>
            </w:r>
          </w:p>
          <w:p w14:paraId="6630474B" w14:textId="77777777" w:rsidR="00A265E8" w:rsidRDefault="00317D4C">
            <w:pPr>
              <w:pStyle w:val="TableParagraph"/>
              <w:spacing w:line="228" w:lineRule="exact"/>
              <w:ind w:left="109"/>
              <w:rPr>
                <w:b/>
                <w:sz w:val="20"/>
              </w:rPr>
            </w:pPr>
            <w:r>
              <w:rPr>
                <w:b/>
                <w:sz w:val="20"/>
              </w:rPr>
              <w:t>period</w:t>
            </w:r>
            <w:r>
              <w:rPr>
                <w:b/>
                <w:spacing w:val="-14"/>
                <w:sz w:val="20"/>
              </w:rPr>
              <w:t xml:space="preserve"> </w:t>
            </w:r>
            <w:r>
              <w:rPr>
                <w:b/>
                <w:sz w:val="20"/>
              </w:rPr>
              <w:t>has</w:t>
            </w:r>
            <w:r>
              <w:rPr>
                <w:b/>
                <w:spacing w:val="-14"/>
                <w:sz w:val="20"/>
              </w:rPr>
              <w:t xml:space="preserve"> </w:t>
            </w:r>
            <w:r>
              <w:rPr>
                <w:b/>
                <w:sz w:val="20"/>
              </w:rPr>
              <w:t xml:space="preserve">been </w:t>
            </w:r>
            <w:r>
              <w:rPr>
                <w:b/>
                <w:spacing w:val="-2"/>
                <w:sz w:val="20"/>
              </w:rPr>
              <w:t>broken</w:t>
            </w:r>
          </w:p>
        </w:tc>
      </w:tr>
      <w:tr w:rsidR="00A265E8" w14:paraId="66304755" w14:textId="77777777">
        <w:trPr>
          <w:trHeight w:val="1610"/>
        </w:trPr>
        <w:tc>
          <w:tcPr>
            <w:tcW w:w="1531" w:type="dxa"/>
          </w:tcPr>
          <w:p w14:paraId="6630474D" w14:textId="77777777" w:rsidR="00A265E8" w:rsidRDefault="00317D4C">
            <w:pPr>
              <w:pStyle w:val="TableParagraph"/>
              <w:rPr>
                <w:sz w:val="20"/>
              </w:rPr>
            </w:pPr>
            <w:r>
              <w:rPr>
                <w:sz w:val="20"/>
              </w:rPr>
              <w:t>4</w:t>
            </w:r>
            <w:r>
              <w:rPr>
                <w:spacing w:val="-4"/>
                <w:sz w:val="20"/>
              </w:rPr>
              <w:t xml:space="preserve"> </w:t>
            </w:r>
            <w:r>
              <w:rPr>
                <w:sz w:val="20"/>
              </w:rPr>
              <w:t>May</w:t>
            </w:r>
            <w:r>
              <w:rPr>
                <w:spacing w:val="-3"/>
                <w:sz w:val="20"/>
              </w:rPr>
              <w:t xml:space="preserve"> </w:t>
            </w:r>
            <w:r>
              <w:rPr>
                <w:spacing w:val="-4"/>
                <w:sz w:val="20"/>
              </w:rPr>
              <w:t>2026</w:t>
            </w:r>
          </w:p>
        </w:tc>
        <w:tc>
          <w:tcPr>
            <w:tcW w:w="2069" w:type="dxa"/>
          </w:tcPr>
          <w:p w14:paraId="6630474E" w14:textId="77777777" w:rsidR="00A265E8" w:rsidRDefault="00317D4C">
            <w:pPr>
              <w:pStyle w:val="TableParagraph"/>
              <w:rPr>
                <w:sz w:val="20"/>
              </w:rPr>
            </w:pPr>
            <w:r>
              <w:rPr>
                <w:sz w:val="20"/>
              </w:rPr>
              <w:t>5</w:t>
            </w:r>
            <w:r>
              <w:rPr>
                <w:spacing w:val="-5"/>
                <w:sz w:val="20"/>
              </w:rPr>
              <w:t xml:space="preserve"> </w:t>
            </w:r>
            <w:r>
              <w:rPr>
                <w:sz w:val="20"/>
              </w:rPr>
              <w:t>March</w:t>
            </w:r>
            <w:r>
              <w:rPr>
                <w:spacing w:val="-2"/>
                <w:sz w:val="20"/>
              </w:rPr>
              <w:t xml:space="preserve"> </w:t>
            </w:r>
            <w:r>
              <w:rPr>
                <w:sz w:val="20"/>
              </w:rPr>
              <w:t>2026</w:t>
            </w:r>
            <w:r>
              <w:rPr>
                <w:spacing w:val="-3"/>
                <w:sz w:val="20"/>
              </w:rPr>
              <w:t xml:space="preserve"> </w:t>
            </w:r>
            <w:r>
              <w:rPr>
                <w:sz w:val="20"/>
              </w:rPr>
              <w:t>–</w:t>
            </w:r>
            <w:r>
              <w:rPr>
                <w:spacing w:val="-3"/>
                <w:sz w:val="20"/>
              </w:rPr>
              <w:t xml:space="preserve"> </w:t>
            </w:r>
            <w:r>
              <w:rPr>
                <w:spacing w:val="-5"/>
                <w:sz w:val="20"/>
              </w:rPr>
              <w:t>30</w:t>
            </w:r>
          </w:p>
          <w:p w14:paraId="6630474F" w14:textId="77777777" w:rsidR="00A265E8" w:rsidRDefault="00317D4C">
            <w:pPr>
              <w:pStyle w:val="TableParagraph"/>
              <w:spacing w:line="240" w:lineRule="auto"/>
              <w:rPr>
                <w:sz w:val="20"/>
              </w:rPr>
            </w:pPr>
            <w:r>
              <w:rPr>
                <w:sz w:val="20"/>
              </w:rPr>
              <w:t>April</w:t>
            </w:r>
            <w:r>
              <w:rPr>
                <w:spacing w:val="-10"/>
                <w:sz w:val="20"/>
              </w:rPr>
              <w:t xml:space="preserve"> </w:t>
            </w:r>
            <w:r>
              <w:rPr>
                <w:spacing w:val="-4"/>
                <w:sz w:val="20"/>
              </w:rPr>
              <w:t>2026</w:t>
            </w:r>
          </w:p>
        </w:tc>
        <w:tc>
          <w:tcPr>
            <w:tcW w:w="1072" w:type="dxa"/>
          </w:tcPr>
          <w:p w14:paraId="66304750" w14:textId="77777777" w:rsidR="00A265E8" w:rsidRDefault="00317D4C">
            <w:pPr>
              <w:pStyle w:val="TableParagraph"/>
              <w:ind w:left="108"/>
              <w:rPr>
                <w:sz w:val="20"/>
              </w:rPr>
            </w:pPr>
            <w:r>
              <w:rPr>
                <w:spacing w:val="-4"/>
                <w:sz w:val="20"/>
              </w:rPr>
              <w:t>£135</w:t>
            </w:r>
          </w:p>
        </w:tc>
        <w:tc>
          <w:tcPr>
            <w:tcW w:w="2251" w:type="dxa"/>
          </w:tcPr>
          <w:p w14:paraId="66304751" w14:textId="77777777" w:rsidR="00A265E8" w:rsidRDefault="00317D4C">
            <w:pPr>
              <w:pStyle w:val="TableParagraph"/>
              <w:spacing w:line="240" w:lineRule="auto"/>
              <w:ind w:left="109" w:right="150"/>
              <w:rPr>
                <w:sz w:val="20"/>
              </w:rPr>
            </w:pPr>
            <w:r>
              <w:rPr>
                <w:sz w:val="20"/>
              </w:rPr>
              <w:t>£108</w:t>
            </w:r>
            <w:r>
              <w:rPr>
                <w:spacing w:val="-14"/>
                <w:sz w:val="20"/>
              </w:rPr>
              <w:t xml:space="preserve"> </w:t>
            </w:r>
            <w:r>
              <w:rPr>
                <w:sz w:val="20"/>
              </w:rPr>
              <w:t>(i.e.</w:t>
            </w:r>
            <w:r>
              <w:rPr>
                <w:spacing w:val="-14"/>
                <w:sz w:val="20"/>
              </w:rPr>
              <w:t xml:space="preserve"> </w:t>
            </w:r>
            <w:r>
              <w:rPr>
                <w:sz w:val="20"/>
              </w:rPr>
              <w:t>80%</w:t>
            </w:r>
            <w:r>
              <w:rPr>
                <w:spacing w:val="-13"/>
                <w:sz w:val="20"/>
              </w:rPr>
              <w:t xml:space="preserve"> </w:t>
            </w:r>
            <w:r>
              <w:rPr>
                <w:sz w:val="20"/>
              </w:rPr>
              <w:t xml:space="preserve">of </w:t>
            </w:r>
            <w:r>
              <w:rPr>
                <w:spacing w:val="-2"/>
                <w:sz w:val="20"/>
              </w:rPr>
              <w:t>earnings)</w:t>
            </w:r>
          </w:p>
          <w:p w14:paraId="66304752" w14:textId="77777777" w:rsidR="00A265E8" w:rsidRDefault="00317D4C">
            <w:pPr>
              <w:pStyle w:val="TableParagraph"/>
              <w:spacing w:line="240" w:lineRule="auto"/>
              <w:ind w:left="109" w:right="150"/>
              <w:rPr>
                <w:sz w:val="20"/>
              </w:rPr>
            </w:pPr>
            <w:r>
              <w:rPr>
                <w:sz w:val="20"/>
              </w:rPr>
              <w:t>N.B.</w:t>
            </w:r>
            <w:r>
              <w:rPr>
                <w:spacing w:val="-14"/>
                <w:sz w:val="20"/>
              </w:rPr>
              <w:t xml:space="preserve"> </w:t>
            </w:r>
            <w:r>
              <w:rPr>
                <w:sz w:val="20"/>
              </w:rPr>
              <w:t>This</w:t>
            </w:r>
            <w:r>
              <w:rPr>
                <w:spacing w:val="-13"/>
                <w:sz w:val="20"/>
              </w:rPr>
              <w:t xml:space="preserve"> </w:t>
            </w:r>
            <w:r>
              <w:rPr>
                <w:sz w:val="20"/>
              </w:rPr>
              <w:t>amount</w:t>
            </w:r>
            <w:r>
              <w:rPr>
                <w:spacing w:val="-14"/>
                <w:sz w:val="20"/>
              </w:rPr>
              <w:t xml:space="preserve"> </w:t>
            </w:r>
            <w:r>
              <w:rPr>
                <w:sz w:val="20"/>
              </w:rPr>
              <w:t>will remain the same for any illness taken</w:t>
            </w:r>
          </w:p>
          <w:p w14:paraId="66304753" w14:textId="77777777" w:rsidR="00A265E8" w:rsidRDefault="00317D4C">
            <w:pPr>
              <w:pStyle w:val="TableParagraph"/>
              <w:spacing w:line="228" w:lineRule="exact"/>
              <w:ind w:left="109" w:right="150"/>
              <w:rPr>
                <w:sz w:val="20"/>
              </w:rPr>
            </w:pPr>
            <w:r>
              <w:rPr>
                <w:sz w:val="20"/>
              </w:rPr>
              <w:t>throughout</w:t>
            </w:r>
            <w:r>
              <w:rPr>
                <w:spacing w:val="-14"/>
                <w:sz w:val="20"/>
              </w:rPr>
              <w:t xml:space="preserve"> </w:t>
            </w:r>
            <w:r>
              <w:rPr>
                <w:sz w:val="20"/>
              </w:rPr>
              <w:t>the</w:t>
            </w:r>
            <w:r>
              <w:rPr>
                <w:spacing w:val="-14"/>
                <w:sz w:val="20"/>
              </w:rPr>
              <w:t xml:space="preserve"> </w:t>
            </w:r>
            <w:r>
              <w:rPr>
                <w:sz w:val="20"/>
              </w:rPr>
              <w:t xml:space="preserve">linked </w:t>
            </w:r>
            <w:r>
              <w:rPr>
                <w:spacing w:val="-2"/>
                <w:sz w:val="20"/>
              </w:rPr>
              <w:t>periods)</w:t>
            </w:r>
          </w:p>
        </w:tc>
        <w:tc>
          <w:tcPr>
            <w:tcW w:w="2093" w:type="dxa"/>
          </w:tcPr>
          <w:p w14:paraId="66304754" w14:textId="77777777" w:rsidR="00A265E8" w:rsidRDefault="00317D4C">
            <w:pPr>
              <w:pStyle w:val="TableParagraph"/>
              <w:ind w:left="109"/>
              <w:rPr>
                <w:sz w:val="20"/>
              </w:rPr>
            </w:pPr>
            <w:r>
              <w:rPr>
                <w:spacing w:val="-5"/>
                <w:sz w:val="20"/>
              </w:rPr>
              <w:t>N/A</w:t>
            </w:r>
          </w:p>
        </w:tc>
      </w:tr>
      <w:tr w:rsidR="00A265E8" w14:paraId="6630475E" w14:textId="77777777">
        <w:trPr>
          <w:trHeight w:val="921"/>
        </w:trPr>
        <w:tc>
          <w:tcPr>
            <w:tcW w:w="1531" w:type="dxa"/>
          </w:tcPr>
          <w:p w14:paraId="66304756" w14:textId="77777777" w:rsidR="00A265E8" w:rsidRDefault="00317D4C">
            <w:pPr>
              <w:pStyle w:val="TableParagraph"/>
              <w:rPr>
                <w:sz w:val="20"/>
              </w:rPr>
            </w:pPr>
            <w:r>
              <w:rPr>
                <w:sz w:val="20"/>
              </w:rPr>
              <w:t>20</w:t>
            </w:r>
            <w:r>
              <w:rPr>
                <w:spacing w:val="-6"/>
                <w:sz w:val="20"/>
              </w:rPr>
              <w:t xml:space="preserve"> </w:t>
            </w:r>
            <w:r>
              <w:rPr>
                <w:spacing w:val="-2"/>
                <w:sz w:val="20"/>
              </w:rPr>
              <w:t>November</w:t>
            </w:r>
          </w:p>
          <w:p w14:paraId="66304757" w14:textId="77777777" w:rsidR="00A265E8" w:rsidRDefault="00317D4C">
            <w:pPr>
              <w:pStyle w:val="TableParagraph"/>
              <w:spacing w:before="1" w:line="240" w:lineRule="auto"/>
              <w:rPr>
                <w:sz w:val="20"/>
              </w:rPr>
            </w:pPr>
            <w:r>
              <w:rPr>
                <w:spacing w:val="-4"/>
                <w:sz w:val="20"/>
              </w:rPr>
              <w:t>2026</w:t>
            </w:r>
          </w:p>
        </w:tc>
        <w:tc>
          <w:tcPr>
            <w:tcW w:w="2069" w:type="dxa"/>
          </w:tcPr>
          <w:p w14:paraId="66304758" w14:textId="77777777" w:rsidR="00A265E8" w:rsidRDefault="00317D4C">
            <w:pPr>
              <w:pStyle w:val="TableParagraph"/>
              <w:rPr>
                <w:sz w:val="20"/>
              </w:rPr>
            </w:pPr>
            <w:r>
              <w:rPr>
                <w:sz w:val="20"/>
              </w:rPr>
              <w:t>4</w:t>
            </w:r>
            <w:r>
              <w:rPr>
                <w:spacing w:val="-9"/>
                <w:sz w:val="20"/>
              </w:rPr>
              <w:t xml:space="preserve"> </w:t>
            </w:r>
            <w:r>
              <w:rPr>
                <w:sz w:val="20"/>
              </w:rPr>
              <w:t>September</w:t>
            </w:r>
            <w:r>
              <w:rPr>
                <w:spacing w:val="-2"/>
                <w:sz w:val="20"/>
              </w:rPr>
              <w:t xml:space="preserve"> </w:t>
            </w:r>
            <w:r>
              <w:rPr>
                <w:sz w:val="20"/>
              </w:rPr>
              <w:t>–</w:t>
            </w:r>
            <w:r>
              <w:rPr>
                <w:spacing w:val="-6"/>
                <w:sz w:val="20"/>
              </w:rPr>
              <w:t xml:space="preserve"> </w:t>
            </w:r>
            <w:r>
              <w:rPr>
                <w:spacing w:val="-5"/>
                <w:sz w:val="20"/>
              </w:rPr>
              <w:t>30</w:t>
            </w:r>
          </w:p>
          <w:p w14:paraId="66304759" w14:textId="77777777" w:rsidR="00A265E8" w:rsidRDefault="00317D4C">
            <w:pPr>
              <w:pStyle w:val="TableParagraph"/>
              <w:spacing w:before="1" w:line="240" w:lineRule="auto"/>
              <w:rPr>
                <w:sz w:val="20"/>
              </w:rPr>
            </w:pPr>
            <w:r>
              <w:rPr>
                <w:sz w:val="20"/>
              </w:rPr>
              <w:t>October</w:t>
            </w:r>
            <w:r>
              <w:rPr>
                <w:spacing w:val="-11"/>
                <w:sz w:val="20"/>
              </w:rPr>
              <w:t xml:space="preserve"> </w:t>
            </w:r>
            <w:r>
              <w:rPr>
                <w:spacing w:val="-4"/>
                <w:sz w:val="20"/>
              </w:rPr>
              <w:t>2026</w:t>
            </w:r>
          </w:p>
        </w:tc>
        <w:tc>
          <w:tcPr>
            <w:tcW w:w="1072" w:type="dxa"/>
          </w:tcPr>
          <w:p w14:paraId="6630475A" w14:textId="77777777" w:rsidR="00A265E8" w:rsidRDefault="00317D4C">
            <w:pPr>
              <w:pStyle w:val="TableParagraph"/>
              <w:ind w:left="108"/>
              <w:rPr>
                <w:sz w:val="20"/>
              </w:rPr>
            </w:pPr>
            <w:r>
              <w:rPr>
                <w:spacing w:val="-4"/>
                <w:sz w:val="20"/>
              </w:rPr>
              <w:t>£165</w:t>
            </w:r>
          </w:p>
        </w:tc>
        <w:tc>
          <w:tcPr>
            <w:tcW w:w="2251" w:type="dxa"/>
          </w:tcPr>
          <w:p w14:paraId="6630475B" w14:textId="77777777" w:rsidR="00A265E8" w:rsidRDefault="00317D4C">
            <w:pPr>
              <w:pStyle w:val="TableParagraph"/>
              <w:ind w:left="109"/>
              <w:rPr>
                <w:sz w:val="20"/>
              </w:rPr>
            </w:pPr>
            <w:r>
              <w:rPr>
                <w:spacing w:val="-5"/>
                <w:sz w:val="20"/>
              </w:rPr>
              <w:t>N/A</w:t>
            </w:r>
          </w:p>
        </w:tc>
        <w:tc>
          <w:tcPr>
            <w:tcW w:w="2093" w:type="dxa"/>
          </w:tcPr>
          <w:p w14:paraId="6630475C" w14:textId="77777777" w:rsidR="00A265E8" w:rsidRDefault="00317D4C">
            <w:pPr>
              <w:pStyle w:val="TableParagraph"/>
              <w:spacing w:line="240" w:lineRule="auto"/>
              <w:ind w:left="109"/>
              <w:rPr>
                <w:sz w:val="20"/>
              </w:rPr>
            </w:pPr>
            <w:r>
              <w:rPr>
                <w:sz w:val="20"/>
              </w:rPr>
              <w:t>£123.25</w:t>
            </w:r>
            <w:r>
              <w:rPr>
                <w:spacing w:val="-14"/>
                <w:sz w:val="20"/>
              </w:rPr>
              <w:t xml:space="preserve"> </w:t>
            </w:r>
            <w:r>
              <w:rPr>
                <w:sz w:val="20"/>
              </w:rPr>
              <w:t>(i.e.</w:t>
            </w:r>
            <w:r>
              <w:rPr>
                <w:spacing w:val="-13"/>
                <w:sz w:val="20"/>
              </w:rPr>
              <w:t xml:space="preserve"> </w:t>
            </w:r>
            <w:r>
              <w:rPr>
                <w:sz w:val="20"/>
              </w:rPr>
              <w:t>the</w:t>
            </w:r>
            <w:r>
              <w:rPr>
                <w:spacing w:val="-13"/>
                <w:sz w:val="20"/>
              </w:rPr>
              <w:t xml:space="preserve"> </w:t>
            </w:r>
            <w:r>
              <w:rPr>
                <w:sz w:val="20"/>
              </w:rPr>
              <w:t>flat rate as this is lower</w:t>
            </w:r>
          </w:p>
          <w:p w14:paraId="6630475D" w14:textId="77777777" w:rsidR="00A265E8" w:rsidRDefault="00317D4C">
            <w:pPr>
              <w:pStyle w:val="TableParagraph"/>
              <w:spacing w:line="230" w:lineRule="atLeast"/>
              <w:ind w:left="109" w:right="138"/>
              <w:rPr>
                <w:sz w:val="20"/>
              </w:rPr>
            </w:pPr>
            <w:r>
              <w:rPr>
                <w:sz w:val="20"/>
              </w:rPr>
              <w:t>than</w:t>
            </w:r>
            <w:r>
              <w:rPr>
                <w:spacing w:val="-14"/>
                <w:sz w:val="20"/>
              </w:rPr>
              <w:t xml:space="preserve"> </w:t>
            </w:r>
            <w:r>
              <w:rPr>
                <w:sz w:val="20"/>
              </w:rPr>
              <w:t>80%</w:t>
            </w:r>
            <w:r>
              <w:rPr>
                <w:spacing w:val="-14"/>
                <w:sz w:val="20"/>
              </w:rPr>
              <w:t xml:space="preserve"> </w:t>
            </w:r>
            <w:r>
              <w:rPr>
                <w:sz w:val="20"/>
              </w:rPr>
              <w:t xml:space="preserve">of </w:t>
            </w:r>
            <w:r>
              <w:rPr>
                <w:spacing w:val="-2"/>
                <w:sz w:val="20"/>
              </w:rPr>
              <w:t>earnings)</w:t>
            </w:r>
          </w:p>
        </w:tc>
      </w:tr>
    </w:tbl>
    <w:p w14:paraId="6630475F" w14:textId="77777777" w:rsidR="00A265E8" w:rsidRDefault="00A265E8">
      <w:pPr>
        <w:pStyle w:val="TableParagraph"/>
        <w:spacing w:line="230" w:lineRule="atLeast"/>
        <w:rPr>
          <w:sz w:val="20"/>
        </w:rPr>
        <w:sectPr w:rsidR="00A265E8">
          <w:pgSz w:w="11910" w:h="16840"/>
          <w:pgMar w:top="760" w:right="850" w:bottom="1240" w:left="1417" w:header="381" w:footer="1045" w:gutter="0"/>
          <w:cols w:space="720"/>
        </w:sectPr>
      </w:pPr>
    </w:p>
    <w:p w14:paraId="66304760" w14:textId="77777777" w:rsidR="00A265E8" w:rsidRDefault="00A265E8">
      <w:pPr>
        <w:pStyle w:val="BodyText"/>
        <w:spacing w:before="289"/>
        <w:rPr>
          <w:sz w:val="32"/>
        </w:rPr>
      </w:pPr>
    </w:p>
    <w:p w14:paraId="66304761" w14:textId="77777777" w:rsidR="00A265E8" w:rsidRDefault="00317D4C">
      <w:pPr>
        <w:pStyle w:val="Heading1"/>
        <w:numPr>
          <w:ilvl w:val="0"/>
          <w:numId w:val="3"/>
        </w:numPr>
        <w:tabs>
          <w:tab w:val="left" w:pos="233"/>
        </w:tabs>
        <w:ind w:left="233" w:hanging="210"/>
      </w:pPr>
      <w:bookmarkStart w:id="5" w:name="_bookmark5"/>
      <w:bookmarkEnd w:id="5"/>
      <w:r>
        <w:rPr>
          <w:color w:val="0E4660"/>
          <w:spacing w:val="-2"/>
        </w:rPr>
        <w:t>-</w:t>
      </w:r>
      <w:r>
        <w:rPr>
          <w:color w:val="0E4660"/>
          <w:spacing w:val="-25"/>
        </w:rPr>
        <w:t xml:space="preserve"> </w:t>
      </w:r>
      <w:r>
        <w:rPr>
          <w:color w:val="0E4660"/>
          <w:spacing w:val="-2"/>
        </w:rPr>
        <w:t>‘Below</w:t>
      </w:r>
      <w:r>
        <w:rPr>
          <w:color w:val="0E4660"/>
          <w:spacing w:val="-12"/>
        </w:rPr>
        <w:t xml:space="preserve"> </w:t>
      </w:r>
      <w:r>
        <w:rPr>
          <w:color w:val="0E4660"/>
          <w:spacing w:val="-2"/>
        </w:rPr>
        <w:t>the</w:t>
      </w:r>
      <w:r>
        <w:rPr>
          <w:color w:val="0E4660"/>
          <w:spacing w:val="-9"/>
        </w:rPr>
        <w:t xml:space="preserve"> </w:t>
      </w:r>
      <w:r>
        <w:rPr>
          <w:color w:val="0E4660"/>
          <w:spacing w:val="-2"/>
        </w:rPr>
        <w:t>LEL’</w:t>
      </w:r>
      <w:r>
        <w:rPr>
          <w:color w:val="0E4660"/>
          <w:spacing w:val="-21"/>
        </w:rPr>
        <w:t xml:space="preserve"> </w:t>
      </w:r>
      <w:r>
        <w:rPr>
          <w:color w:val="0E4660"/>
          <w:spacing w:val="-2"/>
        </w:rPr>
        <w:t>Employees</w:t>
      </w:r>
      <w:r>
        <w:rPr>
          <w:color w:val="0E4660"/>
          <w:spacing w:val="-7"/>
        </w:rPr>
        <w:t xml:space="preserve"> </w:t>
      </w:r>
      <w:r>
        <w:rPr>
          <w:color w:val="0E4660"/>
          <w:spacing w:val="-2"/>
        </w:rPr>
        <w:t>who</w:t>
      </w:r>
      <w:r>
        <w:rPr>
          <w:color w:val="0E4660"/>
          <w:spacing w:val="-9"/>
        </w:rPr>
        <w:t xml:space="preserve"> </w:t>
      </w:r>
      <w:r>
        <w:rPr>
          <w:color w:val="0E4660"/>
          <w:spacing w:val="-2"/>
        </w:rPr>
        <w:t>are</w:t>
      </w:r>
      <w:r>
        <w:rPr>
          <w:color w:val="0E4660"/>
          <w:spacing w:val="-9"/>
        </w:rPr>
        <w:t xml:space="preserve"> </w:t>
      </w:r>
      <w:r>
        <w:rPr>
          <w:color w:val="0E4660"/>
          <w:spacing w:val="-2"/>
        </w:rPr>
        <w:t>newly</w:t>
      </w:r>
      <w:r>
        <w:rPr>
          <w:color w:val="0E4660"/>
          <w:spacing w:val="-7"/>
        </w:rPr>
        <w:t xml:space="preserve"> </w:t>
      </w:r>
      <w:r>
        <w:rPr>
          <w:color w:val="0E4660"/>
          <w:spacing w:val="-2"/>
        </w:rPr>
        <w:t>eligible</w:t>
      </w:r>
      <w:r>
        <w:rPr>
          <w:color w:val="0E4660"/>
          <w:spacing w:val="-7"/>
        </w:rPr>
        <w:t xml:space="preserve"> </w:t>
      </w:r>
      <w:r>
        <w:rPr>
          <w:color w:val="0E4660"/>
          <w:spacing w:val="-2"/>
        </w:rPr>
        <w:t>on</w:t>
      </w:r>
      <w:r>
        <w:rPr>
          <w:color w:val="0E4660"/>
          <w:spacing w:val="-9"/>
        </w:rPr>
        <w:t xml:space="preserve"> </w:t>
      </w:r>
      <w:r>
        <w:rPr>
          <w:color w:val="0E4660"/>
          <w:spacing w:val="-2"/>
        </w:rPr>
        <w:t>6</w:t>
      </w:r>
      <w:r>
        <w:rPr>
          <w:color w:val="0E4660"/>
          <w:spacing w:val="-9"/>
        </w:rPr>
        <w:t xml:space="preserve"> </w:t>
      </w:r>
      <w:r>
        <w:rPr>
          <w:color w:val="0E4660"/>
          <w:spacing w:val="-2"/>
        </w:rPr>
        <w:t>April</w:t>
      </w:r>
      <w:r>
        <w:rPr>
          <w:color w:val="0E4660"/>
          <w:spacing w:val="-11"/>
        </w:rPr>
        <w:t xml:space="preserve"> </w:t>
      </w:r>
      <w:r>
        <w:rPr>
          <w:color w:val="0E4660"/>
          <w:spacing w:val="-4"/>
        </w:rPr>
        <w:t>2026</w:t>
      </w:r>
    </w:p>
    <w:p w14:paraId="66304762" w14:textId="77777777" w:rsidR="00A265E8" w:rsidRDefault="00317D4C">
      <w:pPr>
        <w:pStyle w:val="Heading2"/>
        <w:spacing w:before="192"/>
      </w:pPr>
      <w:bookmarkStart w:id="6" w:name="_bookmark6"/>
      <w:bookmarkEnd w:id="6"/>
      <w:r>
        <w:rPr>
          <w:color w:val="0E4660"/>
          <w:spacing w:val="-2"/>
          <w:w w:val="105"/>
        </w:rPr>
        <w:t>Overview</w:t>
      </w:r>
    </w:p>
    <w:p w14:paraId="66304763" w14:textId="77777777" w:rsidR="00A265E8" w:rsidRDefault="00317D4C">
      <w:pPr>
        <w:pStyle w:val="ListParagraph"/>
        <w:numPr>
          <w:ilvl w:val="1"/>
          <w:numId w:val="3"/>
        </w:numPr>
        <w:tabs>
          <w:tab w:val="left" w:pos="743"/>
        </w:tabs>
        <w:spacing w:before="110"/>
        <w:ind w:right="723"/>
      </w:pPr>
      <w:r>
        <w:t>An</w:t>
      </w:r>
      <w:r>
        <w:rPr>
          <w:spacing w:val="-2"/>
        </w:rPr>
        <w:t xml:space="preserve"> </w:t>
      </w:r>
      <w:r>
        <w:t>employee</w:t>
      </w:r>
      <w:r>
        <w:rPr>
          <w:spacing w:val="-2"/>
        </w:rPr>
        <w:t xml:space="preserve"> </w:t>
      </w:r>
      <w:r>
        <w:t>who</w:t>
      </w:r>
      <w:r>
        <w:rPr>
          <w:spacing w:val="-4"/>
        </w:rPr>
        <w:t xml:space="preserve"> </w:t>
      </w:r>
      <w:r>
        <w:t>started</w:t>
      </w:r>
      <w:r>
        <w:rPr>
          <w:spacing w:val="-2"/>
        </w:rPr>
        <w:t xml:space="preserve"> </w:t>
      </w:r>
      <w:r>
        <w:t>their</w:t>
      </w:r>
      <w:r>
        <w:rPr>
          <w:spacing w:val="-3"/>
        </w:rPr>
        <w:t xml:space="preserve"> </w:t>
      </w:r>
      <w:r>
        <w:t>sickness</w:t>
      </w:r>
      <w:r>
        <w:rPr>
          <w:spacing w:val="-4"/>
        </w:rPr>
        <w:t xml:space="preserve"> </w:t>
      </w:r>
      <w:r>
        <w:t>absence</w:t>
      </w:r>
      <w:r>
        <w:rPr>
          <w:spacing w:val="-4"/>
        </w:rPr>
        <w:t xml:space="preserve"> </w:t>
      </w:r>
      <w:r>
        <w:t>before</w:t>
      </w:r>
      <w:r>
        <w:rPr>
          <w:spacing w:val="-2"/>
        </w:rPr>
        <w:t xml:space="preserve"> </w:t>
      </w:r>
      <w:r>
        <w:t>6</w:t>
      </w:r>
      <w:r>
        <w:rPr>
          <w:spacing w:val="-15"/>
        </w:rPr>
        <w:t xml:space="preserve"> </w:t>
      </w:r>
      <w:r>
        <w:t>April</w:t>
      </w:r>
      <w:r>
        <w:rPr>
          <w:spacing w:val="-1"/>
        </w:rPr>
        <w:t xml:space="preserve"> </w:t>
      </w:r>
      <w:r>
        <w:t>but</w:t>
      </w:r>
      <w:r>
        <w:rPr>
          <w:spacing w:val="-3"/>
        </w:rPr>
        <w:t xml:space="preserve"> </w:t>
      </w:r>
      <w:r>
        <w:t>were</w:t>
      </w:r>
      <w:r>
        <w:rPr>
          <w:spacing w:val="-4"/>
        </w:rPr>
        <w:t xml:space="preserve"> </w:t>
      </w:r>
      <w:r>
        <w:t>not</w:t>
      </w:r>
      <w:r>
        <w:rPr>
          <w:spacing w:val="-2"/>
        </w:rPr>
        <w:t xml:space="preserve"> </w:t>
      </w:r>
      <w:r>
        <w:t>entitled to SSP due to earning below the LEL, will be entitled to SSP from 6</w:t>
      </w:r>
      <w:r>
        <w:rPr>
          <w:spacing w:val="-8"/>
        </w:rPr>
        <w:t xml:space="preserve"> </w:t>
      </w:r>
      <w:r>
        <w:t>April based on the</w:t>
      </w:r>
      <w:r>
        <w:rPr>
          <w:spacing w:val="-2"/>
        </w:rPr>
        <w:t xml:space="preserve"> </w:t>
      </w:r>
      <w:r>
        <w:t>AWE</w:t>
      </w:r>
      <w:r>
        <w:rPr>
          <w:u w:val="single"/>
        </w:rPr>
        <w:t xml:space="preserve"> before the start of</w:t>
      </w:r>
      <w:r>
        <w:t xml:space="preserve"> their sickness absence.</w:t>
      </w:r>
    </w:p>
    <w:p w14:paraId="66304764" w14:textId="77777777" w:rsidR="00A265E8" w:rsidRDefault="00A265E8">
      <w:pPr>
        <w:pStyle w:val="BodyText"/>
        <w:spacing w:before="1"/>
      </w:pPr>
    </w:p>
    <w:p w14:paraId="66304765" w14:textId="77777777" w:rsidR="00A265E8" w:rsidRDefault="00317D4C">
      <w:pPr>
        <w:pStyle w:val="ListParagraph"/>
        <w:numPr>
          <w:ilvl w:val="1"/>
          <w:numId w:val="3"/>
        </w:numPr>
        <w:tabs>
          <w:tab w:val="left" w:pos="743"/>
        </w:tabs>
        <w:ind w:right="612"/>
      </w:pPr>
      <w:r>
        <w:t>To ensure they receive the correct weekly rate, the calculation should be based on their</w:t>
      </w:r>
      <w:r>
        <w:rPr>
          <w:spacing w:val="-2"/>
        </w:rPr>
        <w:t xml:space="preserve"> </w:t>
      </w:r>
      <w:r>
        <w:t>average</w:t>
      </w:r>
      <w:r>
        <w:rPr>
          <w:spacing w:val="-3"/>
        </w:rPr>
        <w:t xml:space="preserve"> </w:t>
      </w:r>
      <w:r>
        <w:t>weekly</w:t>
      </w:r>
      <w:r>
        <w:rPr>
          <w:spacing w:val="-6"/>
        </w:rPr>
        <w:t xml:space="preserve"> </w:t>
      </w:r>
      <w:r>
        <w:t>earnings</w:t>
      </w:r>
      <w:r>
        <w:rPr>
          <w:spacing w:val="-3"/>
        </w:rPr>
        <w:t xml:space="preserve"> </w:t>
      </w:r>
      <w:r>
        <w:t>from</w:t>
      </w:r>
      <w:r>
        <w:rPr>
          <w:spacing w:val="-5"/>
        </w:rPr>
        <w:t xml:space="preserve"> </w:t>
      </w:r>
      <w:r>
        <w:t>before</w:t>
      </w:r>
      <w:r>
        <w:rPr>
          <w:spacing w:val="-6"/>
        </w:rPr>
        <w:t xml:space="preserve"> </w:t>
      </w:r>
      <w:r>
        <w:t>their</w:t>
      </w:r>
      <w:r>
        <w:rPr>
          <w:spacing w:val="-3"/>
        </w:rPr>
        <w:t xml:space="preserve"> </w:t>
      </w:r>
      <w:r>
        <w:t>PIW</w:t>
      </w:r>
      <w:r>
        <w:rPr>
          <w:spacing w:val="-5"/>
        </w:rPr>
        <w:t xml:space="preserve"> </w:t>
      </w:r>
      <w:r>
        <w:t>began.</w:t>
      </w:r>
      <w:r>
        <w:rPr>
          <w:spacing w:val="-7"/>
        </w:rPr>
        <w:t xml:space="preserve"> </w:t>
      </w:r>
      <w:r>
        <w:t>To</w:t>
      </w:r>
      <w:r>
        <w:rPr>
          <w:spacing w:val="-4"/>
        </w:rPr>
        <w:t xml:space="preserve"> </w:t>
      </w:r>
      <w:r>
        <w:t>calculate</w:t>
      </w:r>
      <w:r>
        <w:rPr>
          <w:spacing w:val="-6"/>
        </w:rPr>
        <w:t xml:space="preserve"> </w:t>
      </w:r>
      <w:r>
        <w:t>this,</w:t>
      </w:r>
      <w:r>
        <w:rPr>
          <w:spacing w:val="-2"/>
        </w:rPr>
        <w:t xml:space="preserve"> </w:t>
      </w:r>
      <w:r>
        <w:t>use</w:t>
      </w:r>
      <w:r>
        <w:rPr>
          <w:spacing w:val="-6"/>
        </w:rPr>
        <w:t xml:space="preserve"> </w:t>
      </w:r>
      <w:r>
        <w:t xml:space="preserve">the relevant period before their first day of sickness. See the example of </w:t>
      </w:r>
      <w:r>
        <w:rPr>
          <w:b/>
        </w:rPr>
        <w:t xml:space="preserve">Daniel </w:t>
      </w:r>
      <w:r>
        <w:t>below.</w:t>
      </w:r>
    </w:p>
    <w:p w14:paraId="66304766" w14:textId="77777777" w:rsidR="00A265E8" w:rsidRDefault="00A265E8">
      <w:pPr>
        <w:pStyle w:val="BodyText"/>
        <w:spacing w:before="20"/>
      </w:pPr>
    </w:p>
    <w:p w14:paraId="66304767" w14:textId="77777777" w:rsidR="00A265E8" w:rsidRDefault="00317D4C">
      <w:pPr>
        <w:pStyle w:val="ListParagraph"/>
        <w:numPr>
          <w:ilvl w:val="1"/>
          <w:numId w:val="3"/>
        </w:numPr>
        <w:tabs>
          <w:tab w:val="left" w:pos="743"/>
        </w:tabs>
        <w:ind w:right="809"/>
      </w:pPr>
      <w:r>
        <w:t>Where</w:t>
      </w:r>
      <w:r>
        <w:rPr>
          <w:spacing w:val="-5"/>
        </w:rPr>
        <w:t xml:space="preserve"> </w:t>
      </w:r>
      <w:r>
        <w:t>an</w:t>
      </w:r>
      <w:r>
        <w:rPr>
          <w:spacing w:val="-3"/>
        </w:rPr>
        <w:t xml:space="preserve"> </w:t>
      </w:r>
      <w:r>
        <w:t>employee</w:t>
      </w:r>
      <w:r>
        <w:rPr>
          <w:spacing w:val="-3"/>
        </w:rPr>
        <w:t xml:space="preserve"> </w:t>
      </w:r>
      <w:r>
        <w:t>goes</w:t>
      </w:r>
      <w:r>
        <w:rPr>
          <w:spacing w:val="-2"/>
        </w:rPr>
        <w:t xml:space="preserve"> </w:t>
      </w:r>
      <w:r>
        <w:t>off</w:t>
      </w:r>
      <w:r>
        <w:rPr>
          <w:spacing w:val="-4"/>
        </w:rPr>
        <w:t xml:space="preserve"> </w:t>
      </w:r>
      <w:r>
        <w:t>sick</w:t>
      </w:r>
      <w:r>
        <w:rPr>
          <w:spacing w:val="-5"/>
        </w:rPr>
        <w:t xml:space="preserve"> </w:t>
      </w:r>
      <w:r>
        <w:t>within</w:t>
      </w:r>
      <w:r>
        <w:rPr>
          <w:spacing w:val="-3"/>
        </w:rPr>
        <w:t xml:space="preserve"> </w:t>
      </w:r>
      <w:r>
        <w:t>8</w:t>
      </w:r>
      <w:r>
        <w:rPr>
          <w:spacing w:val="-2"/>
        </w:rPr>
        <w:t xml:space="preserve"> </w:t>
      </w:r>
      <w:r>
        <w:t>weeks</w:t>
      </w:r>
      <w:r>
        <w:rPr>
          <w:spacing w:val="-5"/>
        </w:rPr>
        <w:t xml:space="preserve"> </w:t>
      </w:r>
      <w:r>
        <w:t>of</w:t>
      </w:r>
      <w:r>
        <w:rPr>
          <w:spacing w:val="-2"/>
        </w:rPr>
        <w:t xml:space="preserve"> </w:t>
      </w:r>
      <w:r>
        <w:t>another</w:t>
      </w:r>
      <w:r>
        <w:rPr>
          <w:spacing w:val="-4"/>
        </w:rPr>
        <w:t xml:space="preserve"> </w:t>
      </w:r>
      <w:r>
        <w:t>sickness</w:t>
      </w:r>
      <w:r>
        <w:rPr>
          <w:spacing w:val="-5"/>
        </w:rPr>
        <w:t xml:space="preserve"> </w:t>
      </w:r>
      <w:r>
        <w:t>absence,</w:t>
      </w:r>
      <w:r>
        <w:rPr>
          <w:spacing w:val="-1"/>
        </w:rPr>
        <w:t xml:space="preserve"> </w:t>
      </w:r>
      <w:r>
        <w:t>and for that previous absence they were calculated as earning below the LEL</w:t>
      </w:r>
      <w:r>
        <w:rPr>
          <w:spacing w:val="-4"/>
        </w:rPr>
        <w:t xml:space="preserve"> </w:t>
      </w:r>
      <w:r>
        <w:t>(so were ineligible for SSP before 6</w:t>
      </w:r>
      <w:r>
        <w:rPr>
          <w:spacing w:val="-7"/>
        </w:rPr>
        <w:t xml:space="preserve"> </w:t>
      </w:r>
      <w:r>
        <w:t xml:space="preserve">April), their average weekly earnings should still be calculated based on their first linked PIW. See the example of </w:t>
      </w:r>
      <w:r>
        <w:rPr>
          <w:b/>
        </w:rPr>
        <w:t xml:space="preserve">Maria </w:t>
      </w:r>
      <w:r>
        <w:t>below.</w:t>
      </w:r>
    </w:p>
    <w:p w14:paraId="66304768" w14:textId="77777777" w:rsidR="00A265E8" w:rsidRDefault="00A265E8">
      <w:pPr>
        <w:pStyle w:val="BodyText"/>
      </w:pPr>
    </w:p>
    <w:p w14:paraId="66304769" w14:textId="77777777" w:rsidR="00A265E8" w:rsidRDefault="00317D4C">
      <w:pPr>
        <w:pStyle w:val="ListParagraph"/>
        <w:numPr>
          <w:ilvl w:val="1"/>
          <w:numId w:val="3"/>
        </w:numPr>
        <w:tabs>
          <w:tab w:val="left" w:pos="743"/>
        </w:tabs>
        <w:ind w:right="1136"/>
      </w:pPr>
      <w:r>
        <w:t>Employees who become eligible for SSP</w:t>
      </w:r>
      <w:r>
        <w:rPr>
          <w:spacing w:val="-1"/>
        </w:rPr>
        <w:t xml:space="preserve"> </w:t>
      </w:r>
      <w:r>
        <w:t>on 6</w:t>
      </w:r>
      <w:r>
        <w:rPr>
          <w:spacing w:val="-10"/>
        </w:rPr>
        <w:t xml:space="preserve"> </w:t>
      </w:r>
      <w:r>
        <w:t>April can receive SSP up to their maximum</w:t>
      </w:r>
      <w:r>
        <w:rPr>
          <w:spacing w:val="-2"/>
        </w:rPr>
        <w:t xml:space="preserve"> </w:t>
      </w:r>
      <w:r>
        <w:t>entitlement,</w:t>
      </w:r>
      <w:r>
        <w:rPr>
          <w:spacing w:val="-4"/>
        </w:rPr>
        <w:t xml:space="preserve"> </w:t>
      </w:r>
      <w:r>
        <w:t>which</w:t>
      </w:r>
      <w:r>
        <w:rPr>
          <w:spacing w:val="-3"/>
        </w:rPr>
        <w:t xml:space="preserve"> </w:t>
      </w:r>
      <w:r>
        <w:t>should</w:t>
      </w:r>
      <w:r>
        <w:rPr>
          <w:spacing w:val="-3"/>
        </w:rPr>
        <w:t xml:space="preserve"> </w:t>
      </w:r>
      <w:r>
        <w:t>be</w:t>
      </w:r>
      <w:r>
        <w:rPr>
          <w:spacing w:val="-3"/>
        </w:rPr>
        <w:t xml:space="preserve"> </w:t>
      </w:r>
      <w:r>
        <w:t>calculated</w:t>
      </w:r>
      <w:r>
        <w:rPr>
          <w:spacing w:val="-3"/>
        </w:rPr>
        <w:t xml:space="preserve"> </w:t>
      </w:r>
      <w:r>
        <w:t>as</w:t>
      </w:r>
      <w:r>
        <w:rPr>
          <w:spacing w:val="-2"/>
        </w:rPr>
        <w:t xml:space="preserve"> </w:t>
      </w:r>
      <w:r>
        <w:t>28</w:t>
      </w:r>
      <w:r>
        <w:rPr>
          <w:spacing w:val="-5"/>
        </w:rPr>
        <w:t xml:space="preserve"> </w:t>
      </w:r>
      <w:r>
        <w:t>times</w:t>
      </w:r>
      <w:r>
        <w:rPr>
          <w:spacing w:val="-2"/>
        </w:rPr>
        <w:t xml:space="preserve"> </w:t>
      </w:r>
      <w:r>
        <w:t>their</w:t>
      </w:r>
      <w:r>
        <w:rPr>
          <w:spacing w:val="-4"/>
        </w:rPr>
        <w:t xml:space="preserve"> </w:t>
      </w:r>
      <w:r>
        <w:t>weekly</w:t>
      </w:r>
      <w:r>
        <w:rPr>
          <w:spacing w:val="-2"/>
        </w:rPr>
        <w:t xml:space="preserve"> </w:t>
      </w:r>
      <w:r>
        <w:t>rate.</w:t>
      </w:r>
    </w:p>
    <w:p w14:paraId="6630476A" w14:textId="77777777" w:rsidR="00A265E8" w:rsidRDefault="00A265E8">
      <w:pPr>
        <w:pStyle w:val="BodyText"/>
      </w:pPr>
    </w:p>
    <w:p w14:paraId="6630476B" w14:textId="77777777" w:rsidR="00A265E8" w:rsidRDefault="00317D4C">
      <w:pPr>
        <w:pStyle w:val="ListParagraph"/>
        <w:numPr>
          <w:ilvl w:val="1"/>
          <w:numId w:val="3"/>
        </w:numPr>
        <w:tabs>
          <w:tab w:val="left" w:pos="743"/>
        </w:tabs>
        <w:ind w:right="587"/>
      </w:pPr>
      <w:r>
        <w:t>For a small number of employees who have been off sick for a very long time, you may</w:t>
      </w:r>
      <w:r>
        <w:rPr>
          <w:spacing w:val="-3"/>
        </w:rPr>
        <w:t xml:space="preserve"> </w:t>
      </w:r>
      <w:r>
        <w:t>not</w:t>
      </w:r>
      <w:r>
        <w:rPr>
          <w:spacing w:val="-1"/>
        </w:rPr>
        <w:t xml:space="preserve"> </w:t>
      </w:r>
      <w:r>
        <w:t>need</w:t>
      </w:r>
      <w:r>
        <w:rPr>
          <w:spacing w:val="-8"/>
        </w:rPr>
        <w:t xml:space="preserve"> </w:t>
      </w:r>
      <w:r>
        <w:t>to</w:t>
      </w:r>
      <w:r>
        <w:rPr>
          <w:spacing w:val="-3"/>
        </w:rPr>
        <w:t xml:space="preserve"> </w:t>
      </w:r>
      <w:r>
        <w:t>pay</w:t>
      </w:r>
      <w:r>
        <w:rPr>
          <w:spacing w:val="-5"/>
        </w:rPr>
        <w:t xml:space="preserve"> </w:t>
      </w:r>
      <w:r>
        <w:t>SSP.</w:t>
      </w:r>
      <w:r>
        <w:rPr>
          <w:spacing w:val="-6"/>
        </w:rPr>
        <w:t xml:space="preserve"> </w:t>
      </w:r>
      <w:r>
        <w:t>This</w:t>
      </w:r>
      <w:r>
        <w:rPr>
          <w:spacing w:val="-5"/>
        </w:rPr>
        <w:t xml:space="preserve"> </w:t>
      </w:r>
      <w:r>
        <w:t>is</w:t>
      </w:r>
      <w:r>
        <w:rPr>
          <w:spacing w:val="-5"/>
        </w:rPr>
        <w:t xml:space="preserve"> </w:t>
      </w:r>
      <w:r>
        <w:t>to</w:t>
      </w:r>
      <w:r>
        <w:rPr>
          <w:spacing w:val="-3"/>
        </w:rPr>
        <w:t xml:space="preserve"> </w:t>
      </w:r>
      <w:r>
        <w:t>prevent</w:t>
      </w:r>
      <w:r>
        <w:rPr>
          <w:spacing w:val="-4"/>
        </w:rPr>
        <w:t xml:space="preserve"> </w:t>
      </w:r>
      <w:r>
        <w:t>employees</w:t>
      </w:r>
      <w:r>
        <w:rPr>
          <w:spacing w:val="-3"/>
        </w:rPr>
        <w:t xml:space="preserve"> </w:t>
      </w:r>
      <w:r>
        <w:t>who</w:t>
      </w:r>
      <w:r>
        <w:rPr>
          <w:spacing w:val="-3"/>
        </w:rPr>
        <w:t xml:space="preserve"> </w:t>
      </w:r>
      <w:r>
        <w:t>have</w:t>
      </w:r>
      <w:r>
        <w:rPr>
          <w:spacing w:val="-5"/>
        </w:rPr>
        <w:t xml:space="preserve"> </w:t>
      </w:r>
      <w:r>
        <w:t>been</w:t>
      </w:r>
      <w:r>
        <w:rPr>
          <w:spacing w:val="-5"/>
        </w:rPr>
        <w:t xml:space="preserve"> </w:t>
      </w:r>
      <w:r>
        <w:t>off</w:t>
      </w:r>
      <w:r>
        <w:rPr>
          <w:spacing w:val="-4"/>
        </w:rPr>
        <w:t xml:space="preserve"> </w:t>
      </w:r>
      <w:r>
        <w:t>sick</w:t>
      </w:r>
      <w:r>
        <w:rPr>
          <w:spacing w:val="-5"/>
        </w:rPr>
        <w:t xml:space="preserve"> </w:t>
      </w:r>
      <w:r>
        <w:t>for</w:t>
      </w:r>
      <w:r>
        <w:rPr>
          <w:spacing w:val="-4"/>
        </w:rPr>
        <w:t xml:space="preserve"> </w:t>
      </w:r>
      <w:r>
        <w:t>an extended period of time, with a lower likelihood of returning to work, from suddenly becoming eligible to SSP.</w:t>
      </w:r>
      <w:r>
        <w:rPr>
          <w:spacing w:val="-6"/>
        </w:rPr>
        <w:t xml:space="preserve"> </w:t>
      </w:r>
      <w:r>
        <w:t>An employee who, on 6</w:t>
      </w:r>
      <w:r>
        <w:rPr>
          <w:spacing w:val="-12"/>
        </w:rPr>
        <w:t xml:space="preserve"> </w:t>
      </w:r>
      <w:r>
        <w:t xml:space="preserve">April 2026, had a continuous sickness absence (meaning they have done no work and received no pay) starting </w:t>
      </w:r>
      <w:r>
        <w:rPr>
          <w:b/>
        </w:rPr>
        <w:t xml:space="preserve">before </w:t>
      </w:r>
      <w:r>
        <w:t>22 September 2025 will technically be eligible for SSP, but their rate will be</w:t>
      </w:r>
    </w:p>
    <w:p w14:paraId="6630476C" w14:textId="77777777" w:rsidR="00A265E8" w:rsidRDefault="00317D4C">
      <w:pPr>
        <w:pStyle w:val="BodyText"/>
        <w:spacing w:before="1"/>
        <w:ind w:left="743"/>
      </w:pPr>
      <w:r>
        <w:t>£0.</w:t>
      </w:r>
      <w:r>
        <w:rPr>
          <w:spacing w:val="-1"/>
        </w:rPr>
        <w:t xml:space="preserve"> </w:t>
      </w:r>
      <w:r>
        <w:t>See</w:t>
      </w:r>
      <w:r>
        <w:rPr>
          <w:spacing w:val="-4"/>
        </w:rPr>
        <w:t xml:space="preserve"> </w:t>
      </w:r>
      <w:r>
        <w:t>the</w:t>
      </w:r>
      <w:r>
        <w:rPr>
          <w:spacing w:val="-4"/>
        </w:rPr>
        <w:t xml:space="preserve"> </w:t>
      </w:r>
      <w:r>
        <w:t>example</w:t>
      </w:r>
      <w:r>
        <w:rPr>
          <w:spacing w:val="-4"/>
        </w:rPr>
        <w:t xml:space="preserve"> </w:t>
      </w:r>
      <w:r>
        <w:t>of</w:t>
      </w:r>
      <w:r>
        <w:rPr>
          <w:spacing w:val="-4"/>
        </w:rPr>
        <w:t xml:space="preserve"> </w:t>
      </w:r>
      <w:r>
        <w:rPr>
          <w:b/>
        </w:rPr>
        <w:t>Lewis</w:t>
      </w:r>
      <w:r>
        <w:rPr>
          <w:b/>
          <w:spacing w:val="-4"/>
        </w:rPr>
        <w:t xml:space="preserve"> </w:t>
      </w:r>
      <w:r>
        <w:rPr>
          <w:spacing w:val="-2"/>
        </w:rPr>
        <w:t>below.</w:t>
      </w:r>
    </w:p>
    <w:p w14:paraId="6630476D" w14:textId="77777777" w:rsidR="00A265E8" w:rsidRDefault="00A265E8">
      <w:pPr>
        <w:pStyle w:val="BodyText"/>
        <w:spacing w:before="20"/>
      </w:pPr>
    </w:p>
    <w:p w14:paraId="6630476E" w14:textId="77777777" w:rsidR="00A265E8" w:rsidRDefault="00317D4C">
      <w:pPr>
        <w:pStyle w:val="ListParagraph"/>
        <w:numPr>
          <w:ilvl w:val="1"/>
          <w:numId w:val="3"/>
        </w:numPr>
        <w:tabs>
          <w:tab w:val="left" w:pos="743"/>
        </w:tabs>
        <w:ind w:right="588"/>
      </w:pPr>
      <w:r>
        <w:t>However, if an eligible employee returned to work on or after 22 September and resumed</w:t>
      </w:r>
      <w:r>
        <w:rPr>
          <w:spacing w:val="-4"/>
        </w:rPr>
        <w:t xml:space="preserve"> </w:t>
      </w:r>
      <w:r>
        <w:t>their</w:t>
      </w:r>
      <w:r>
        <w:rPr>
          <w:spacing w:val="-1"/>
        </w:rPr>
        <w:t xml:space="preserve"> </w:t>
      </w:r>
      <w:r>
        <w:t>sickness</w:t>
      </w:r>
      <w:r>
        <w:rPr>
          <w:spacing w:val="-1"/>
        </w:rPr>
        <w:t xml:space="preserve"> </w:t>
      </w:r>
      <w:r>
        <w:t>absence as</w:t>
      </w:r>
      <w:r>
        <w:rPr>
          <w:spacing w:val="-4"/>
        </w:rPr>
        <w:t xml:space="preserve"> </w:t>
      </w:r>
      <w:r>
        <w:t>part of a</w:t>
      </w:r>
      <w:r>
        <w:rPr>
          <w:spacing w:val="-4"/>
        </w:rPr>
        <w:t xml:space="preserve"> </w:t>
      </w:r>
      <w:r>
        <w:t>linked PIW</w:t>
      </w:r>
      <w:r>
        <w:rPr>
          <w:spacing w:val="-3"/>
        </w:rPr>
        <w:t xml:space="preserve"> </w:t>
      </w:r>
      <w:r>
        <w:t>within</w:t>
      </w:r>
      <w:r>
        <w:rPr>
          <w:spacing w:val="-2"/>
        </w:rPr>
        <w:t xml:space="preserve"> </w:t>
      </w:r>
      <w:r>
        <w:t>8</w:t>
      </w:r>
      <w:r>
        <w:rPr>
          <w:spacing w:val="-4"/>
        </w:rPr>
        <w:t xml:space="preserve"> </w:t>
      </w:r>
      <w:r>
        <w:t>weeks,</w:t>
      </w:r>
      <w:r>
        <w:rPr>
          <w:spacing w:val="-3"/>
        </w:rPr>
        <w:t xml:space="preserve"> </w:t>
      </w:r>
      <w:r>
        <w:t>then</w:t>
      </w:r>
      <w:r>
        <w:rPr>
          <w:spacing w:val="-2"/>
        </w:rPr>
        <w:t xml:space="preserve"> </w:t>
      </w:r>
      <w:r>
        <w:t>they</w:t>
      </w:r>
      <w:r>
        <w:rPr>
          <w:spacing w:val="-4"/>
        </w:rPr>
        <w:t xml:space="preserve"> </w:t>
      </w:r>
      <w:r>
        <w:t xml:space="preserve">will still be eligible for SSP. See the example of </w:t>
      </w:r>
      <w:r>
        <w:rPr>
          <w:b/>
        </w:rPr>
        <w:t xml:space="preserve">Priya </w:t>
      </w:r>
      <w:r>
        <w:t>below. If an employee returned to work for more than 8 weeks, their SSP would reset and you should treat this</w:t>
      </w:r>
      <w:r>
        <w:rPr>
          <w:spacing w:val="14"/>
        </w:rPr>
        <w:t xml:space="preserve"> </w:t>
      </w:r>
      <w:r>
        <w:t>as a new PIW.</w:t>
      </w:r>
    </w:p>
    <w:p w14:paraId="6630476F" w14:textId="77777777" w:rsidR="00A265E8" w:rsidRDefault="00317D4C">
      <w:pPr>
        <w:pStyle w:val="Heading2"/>
        <w:spacing w:before="158"/>
      </w:pPr>
      <w:bookmarkStart w:id="7" w:name="_bookmark7"/>
      <w:bookmarkEnd w:id="7"/>
      <w:r>
        <w:rPr>
          <w:color w:val="0E4660"/>
          <w:spacing w:val="-2"/>
          <w:w w:val="110"/>
        </w:rPr>
        <w:t>Examples</w:t>
      </w:r>
    </w:p>
    <w:p w14:paraId="66304770" w14:textId="77777777" w:rsidR="00A265E8" w:rsidRDefault="00317D4C">
      <w:pPr>
        <w:pStyle w:val="BodyText"/>
        <w:spacing w:before="110"/>
        <w:ind w:left="23" w:right="836"/>
        <w:jc w:val="both"/>
      </w:pPr>
      <w:r>
        <w:rPr>
          <w:b/>
        </w:rPr>
        <w:t xml:space="preserve">Daniel </w:t>
      </w:r>
      <w:r>
        <w:t>earns</w:t>
      </w:r>
      <w:r>
        <w:rPr>
          <w:spacing w:val="-1"/>
        </w:rPr>
        <w:t xml:space="preserve"> </w:t>
      </w:r>
      <w:r>
        <w:t>£90 per week and goes</w:t>
      </w:r>
      <w:r>
        <w:rPr>
          <w:spacing w:val="-1"/>
        </w:rPr>
        <w:t xml:space="preserve"> </w:t>
      </w:r>
      <w:r>
        <w:t>off sick</w:t>
      </w:r>
      <w:r>
        <w:rPr>
          <w:spacing w:val="-1"/>
        </w:rPr>
        <w:t xml:space="preserve"> </w:t>
      </w:r>
      <w:r>
        <w:t>on</w:t>
      </w:r>
      <w:r>
        <w:rPr>
          <w:spacing w:val="-1"/>
        </w:rPr>
        <w:t xml:space="preserve"> </w:t>
      </w:r>
      <w:r>
        <w:t>20 March 2026. Because</w:t>
      </w:r>
      <w:r>
        <w:rPr>
          <w:spacing w:val="-1"/>
        </w:rPr>
        <w:t xml:space="preserve"> </w:t>
      </w:r>
      <w:r>
        <w:t>he earns</w:t>
      </w:r>
      <w:r>
        <w:rPr>
          <w:spacing w:val="-1"/>
        </w:rPr>
        <w:t xml:space="preserve"> </w:t>
      </w:r>
      <w:r>
        <w:t>below the</w:t>
      </w:r>
      <w:r>
        <w:rPr>
          <w:spacing w:val="-2"/>
        </w:rPr>
        <w:t xml:space="preserve"> </w:t>
      </w:r>
      <w:r>
        <w:t>LEL, he</w:t>
      </w:r>
      <w:r>
        <w:rPr>
          <w:spacing w:val="-4"/>
        </w:rPr>
        <w:t xml:space="preserve"> </w:t>
      </w:r>
      <w:r>
        <w:t>is</w:t>
      </w:r>
      <w:r>
        <w:rPr>
          <w:spacing w:val="-1"/>
        </w:rPr>
        <w:t xml:space="preserve"> </w:t>
      </w:r>
      <w:r>
        <w:t>not</w:t>
      </w:r>
      <w:r>
        <w:rPr>
          <w:spacing w:val="-3"/>
        </w:rPr>
        <w:t xml:space="preserve"> </w:t>
      </w:r>
      <w:r>
        <w:t>entitled</w:t>
      </w:r>
      <w:r>
        <w:rPr>
          <w:spacing w:val="-2"/>
        </w:rPr>
        <w:t xml:space="preserve"> </w:t>
      </w:r>
      <w:r>
        <w:t>to</w:t>
      </w:r>
      <w:r>
        <w:rPr>
          <w:spacing w:val="-4"/>
        </w:rPr>
        <w:t xml:space="preserve"> </w:t>
      </w:r>
      <w:r>
        <w:t>SSP</w:t>
      </w:r>
      <w:r>
        <w:rPr>
          <w:spacing w:val="-5"/>
        </w:rPr>
        <w:t xml:space="preserve"> </w:t>
      </w:r>
      <w:r>
        <w:t>before</w:t>
      </w:r>
      <w:r>
        <w:rPr>
          <w:spacing w:val="-4"/>
        </w:rPr>
        <w:t xml:space="preserve"> </w:t>
      </w:r>
      <w:r>
        <w:t>6</w:t>
      </w:r>
      <w:r>
        <w:rPr>
          <w:spacing w:val="-16"/>
        </w:rPr>
        <w:t xml:space="preserve"> </w:t>
      </w:r>
      <w:r>
        <w:t>April.</w:t>
      </w:r>
      <w:r>
        <w:rPr>
          <w:spacing w:val="-2"/>
        </w:rPr>
        <w:t xml:space="preserve"> </w:t>
      </w:r>
      <w:r>
        <w:t>From</w:t>
      </w:r>
      <w:r>
        <w:rPr>
          <w:spacing w:val="-3"/>
        </w:rPr>
        <w:t xml:space="preserve"> </w:t>
      </w:r>
      <w:r>
        <w:t>6</w:t>
      </w:r>
      <w:r>
        <w:rPr>
          <w:spacing w:val="-16"/>
        </w:rPr>
        <w:t xml:space="preserve"> </w:t>
      </w:r>
      <w:r>
        <w:t>April, he</w:t>
      </w:r>
      <w:r>
        <w:rPr>
          <w:spacing w:val="-4"/>
        </w:rPr>
        <w:t xml:space="preserve"> </w:t>
      </w:r>
      <w:r>
        <w:t>becomes</w:t>
      </w:r>
      <w:r>
        <w:rPr>
          <w:spacing w:val="-1"/>
        </w:rPr>
        <w:t xml:space="preserve"> </w:t>
      </w:r>
      <w:r>
        <w:t>eligible</w:t>
      </w:r>
      <w:r>
        <w:rPr>
          <w:spacing w:val="-2"/>
        </w:rPr>
        <w:t xml:space="preserve"> </w:t>
      </w:r>
      <w:r>
        <w:t>for</w:t>
      </w:r>
      <w:r>
        <w:rPr>
          <w:spacing w:val="-1"/>
        </w:rPr>
        <w:t xml:space="preserve"> </w:t>
      </w:r>
      <w:r>
        <w:t>SSP for the first time.</w:t>
      </w:r>
    </w:p>
    <w:p w14:paraId="66304771" w14:textId="77777777" w:rsidR="00A265E8" w:rsidRDefault="00317D4C">
      <w:pPr>
        <w:pStyle w:val="BodyText"/>
        <w:spacing w:before="251"/>
        <w:ind w:left="23" w:right="679"/>
      </w:pPr>
      <w:r>
        <w:t>To work out Daniel’s SSP</w:t>
      </w:r>
      <w:r>
        <w:rPr>
          <w:spacing w:val="-1"/>
        </w:rPr>
        <w:t xml:space="preserve"> </w:t>
      </w:r>
      <w:r>
        <w:t>rate, use his</w:t>
      </w:r>
      <w:r>
        <w:rPr>
          <w:spacing w:val="-8"/>
        </w:rPr>
        <w:t xml:space="preserve"> </w:t>
      </w:r>
      <w:r>
        <w:t>AWE from before he went off sick, which reflect his actual average weekly earnings. His relevant period is the 8 weeks leading up to his last normal payday, as Daniel is paid on the last day of each month, this is between 3 January 2026</w:t>
      </w:r>
      <w:r>
        <w:rPr>
          <w:spacing w:val="-2"/>
        </w:rPr>
        <w:t xml:space="preserve"> </w:t>
      </w:r>
      <w:r>
        <w:t>and</w:t>
      </w:r>
      <w:r>
        <w:rPr>
          <w:spacing w:val="-2"/>
        </w:rPr>
        <w:t xml:space="preserve"> </w:t>
      </w:r>
      <w:r>
        <w:t>28</w:t>
      </w:r>
      <w:r>
        <w:rPr>
          <w:spacing w:val="-4"/>
        </w:rPr>
        <w:t xml:space="preserve"> </w:t>
      </w:r>
      <w:r>
        <w:t>February</w:t>
      </w:r>
      <w:r>
        <w:rPr>
          <w:spacing w:val="-1"/>
        </w:rPr>
        <w:t xml:space="preserve"> </w:t>
      </w:r>
      <w:r>
        <w:t>2026.</w:t>
      </w:r>
      <w:r>
        <w:rPr>
          <w:spacing w:val="-1"/>
        </w:rPr>
        <w:t xml:space="preserve"> </w:t>
      </w:r>
      <w:r>
        <w:t>His</w:t>
      </w:r>
      <w:r>
        <w:rPr>
          <w:spacing w:val="-1"/>
        </w:rPr>
        <w:t xml:space="preserve"> </w:t>
      </w:r>
      <w:r>
        <w:t>average</w:t>
      </w:r>
      <w:r>
        <w:rPr>
          <w:spacing w:val="-2"/>
        </w:rPr>
        <w:t xml:space="preserve"> </w:t>
      </w:r>
      <w:r>
        <w:t>weekly</w:t>
      </w:r>
      <w:r>
        <w:rPr>
          <w:spacing w:val="-4"/>
        </w:rPr>
        <w:t xml:space="preserve"> </w:t>
      </w:r>
      <w:r>
        <w:t>earnings</w:t>
      </w:r>
      <w:r>
        <w:rPr>
          <w:spacing w:val="-4"/>
        </w:rPr>
        <w:t xml:space="preserve"> </w:t>
      </w:r>
      <w:r>
        <w:t>for</w:t>
      </w:r>
      <w:r>
        <w:rPr>
          <w:spacing w:val="-3"/>
        </w:rPr>
        <w:t xml:space="preserve"> </w:t>
      </w:r>
      <w:r>
        <w:t>that</w:t>
      </w:r>
      <w:r>
        <w:rPr>
          <w:spacing w:val="-3"/>
        </w:rPr>
        <w:t xml:space="preserve"> </w:t>
      </w:r>
      <w:r>
        <w:t>period</w:t>
      </w:r>
      <w:r>
        <w:rPr>
          <w:spacing w:val="-4"/>
        </w:rPr>
        <w:t xml:space="preserve"> </w:t>
      </w:r>
      <w:r>
        <w:t>were</w:t>
      </w:r>
      <w:r>
        <w:rPr>
          <w:spacing w:val="-1"/>
        </w:rPr>
        <w:t xml:space="preserve"> </w:t>
      </w:r>
      <w:r>
        <w:t>£90,</w:t>
      </w:r>
      <w:r>
        <w:rPr>
          <w:spacing w:val="-3"/>
        </w:rPr>
        <w:t xml:space="preserve"> </w:t>
      </w:r>
      <w:r>
        <w:t>so</w:t>
      </w:r>
      <w:r>
        <w:rPr>
          <w:spacing w:val="-4"/>
        </w:rPr>
        <w:t xml:space="preserve"> </w:t>
      </w:r>
      <w:r>
        <w:t>from 6</w:t>
      </w:r>
      <w:r>
        <w:rPr>
          <w:spacing w:val="-4"/>
        </w:rPr>
        <w:t xml:space="preserve"> </w:t>
      </w:r>
      <w:r>
        <w:t>April he is entitled to £72 per week (80% of £90).</w:t>
      </w:r>
    </w:p>
    <w:p w14:paraId="66304772" w14:textId="77777777" w:rsidR="00A265E8" w:rsidRDefault="00A265E8">
      <w:pPr>
        <w:pStyle w:val="BodyText"/>
        <w:spacing w:before="25"/>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698"/>
        <w:gridCol w:w="1760"/>
        <w:gridCol w:w="2050"/>
        <w:gridCol w:w="2099"/>
      </w:tblGrid>
      <w:tr w:rsidR="00A265E8" w14:paraId="66304779" w14:textId="77777777">
        <w:trPr>
          <w:trHeight w:val="688"/>
        </w:trPr>
        <w:tc>
          <w:tcPr>
            <w:tcW w:w="1414" w:type="dxa"/>
          </w:tcPr>
          <w:p w14:paraId="66304773" w14:textId="77777777" w:rsidR="00A265E8" w:rsidRDefault="00317D4C">
            <w:pPr>
              <w:pStyle w:val="TableParagraph"/>
              <w:spacing w:line="240" w:lineRule="auto"/>
              <w:rPr>
                <w:b/>
                <w:sz w:val="20"/>
              </w:rPr>
            </w:pPr>
            <w:r>
              <w:rPr>
                <w:b/>
                <w:sz w:val="20"/>
              </w:rPr>
              <w:t>First</w:t>
            </w:r>
            <w:r>
              <w:rPr>
                <w:b/>
                <w:spacing w:val="-14"/>
                <w:sz w:val="20"/>
              </w:rPr>
              <w:t xml:space="preserve"> </w:t>
            </w:r>
            <w:r>
              <w:rPr>
                <w:b/>
                <w:sz w:val="20"/>
              </w:rPr>
              <w:t>Day</w:t>
            </w:r>
            <w:r>
              <w:rPr>
                <w:b/>
                <w:spacing w:val="-14"/>
                <w:sz w:val="20"/>
              </w:rPr>
              <w:t xml:space="preserve"> </w:t>
            </w:r>
            <w:r>
              <w:rPr>
                <w:b/>
                <w:sz w:val="20"/>
              </w:rPr>
              <w:t xml:space="preserve">of </w:t>
            </w:r>
            <w:r>
              <w:rPr>
                <w:b/>
                <w:spacing w:val="-4"/>
                <w:sz w:val="20"/>
              </w:rPr>
              <w:t>PIW</w:t>
            </w:r>
          </w:p>
        </w:tc>
        <w:tc>
          <w:tcPr>
            <w:tcW w:w="1698" w:type="dxa"/>
          </w:tcPr>
          <w:p w14:paraId="66304774" w14:textId="77777777" w:rsidR="00A265E8" w:rsidRDefault="00317D4C">
            <w:pPr>
              <w:pStyle w:val="TableParagraph"/>
              <w:spacing w:line="240" w:lineRule="auto"/>
              <w:ind w:right="743"/>
              <w:rPr>
                <w:b/>
                <w:sz w:val="20"/>
              </w:rPr>
            </w:pPr>
            <w:r>
              <w:rPr>
                <w:b/>
                <w:spacing w:val="-2"/>
                <w:sz w:val="20"/>
              </w:rPr>
              <w:t>Relevant Period</w:t>
            </w:r>
          </w:p>
        </w:tc>
        <w:tc>
          <w:tcPr>
            <w:tcW w:w="1760" w:type="dxa"/>
          </w:tcPr>
          <w:p w14:paraId="66304775" w14:textId="77777777" w:rsidR="00A265E8" w:rsidRDefault="00317D4C">
            <w:pPr>
              <w:pStyle w:val="TableParagraph"/>
              <w:spacing w:line="240" w:lineRule="auto"/>
              <w:ind w:left="104" w:right="105"/>
              <w:rPr>
                <w:b/>
                <w:sz w:val="20"/>
              </w:rPr>
            </w:pPr>
            <w:r>
              <w:rPr>
                <w:b/>
                <w:sz w:val="20"/>
              </w:rPr>
              <w:t>Average</w:t>
            </w:r>
            <w:r>
              <w:rPr>
                <w:b/>
                <w:spacing w:val="-14"/>
                <w:sz w:val="20"/>
              </w:rPr>
              <w:t xml:space="preserve"> </w:t>
            </w:r>
            <w:r>
              <w:rPr>
                <w:b/>
                <w:sz w:val="20"/>
              </w:rPr>
              <w:t xml:space="preserve">Weekly </w:t>
            </w:r>
            <w:r>
              <w:rPr>
                <w:b/>
                <w:spacing w:val="-2"/>
                <w:sz w:val="20"/>
              </w:rPr>
              <w:t>Earnings</w:t>
            </w:r>
          </w:p>
        </w:tc>
        <w:tc>
          <w:tcPr>
            <w:tcW w:w="2050" w:type="dxa"/>
          </w:tcPr>
          <w:p w14:paraId="66304776" w14:textId="77777777" w:rsidR="00A265E8" w:rsidRDefault="00317D4C">
            <w:pPr>
              <w:pStyle w:val="TableParagraph"/>
              <w:spacing w:line="240" w:lineRule="auto"/>
              <w:ind w:left="106" w:right="149"/>
              <w:rPr>
                <w:b/>
                <w:sz w:val="20"/>
              </w:rPr>
            </w:pPr>
            <w:r>
              <w:rPr>
                <w:b/>
                <w:sz w:val="20"/>
              </w:rPr>
              <w:t>Entitlement</w:t>
            </w:r>
            <w:r>
              <w:rPr>
                <w:b/>
                <w:spacing w:val="-14"/>
                <w:sz w:val="20"/>
              </w:rPr>
              <w:t xml:space="preserve"> </w:t>
            </w:r>
            <w:r>
              <w:rPr>
                <w:b/>
                <w:sz w:val="20"/>
              </w:rPr>
              <w:t>Before 6 April 2026</w:t>
            </w:r>
          </w:p>
        </w:tc>
        <w:tc>
          <w:tcPr>
            <w:tcW w:w="2099" w:type="dxa"/>
          </w:tcPr>
          <w:p w14:paraId="66304777" w14:textId="77777777" w:rsidR="00A265E8" w:rsidRDefault="00317D4C">
            <w:pPr>
              <w:pStyle w:val="TableParagraph"/>
              <w:spacing w:line="228" w:lineRule="exact"/>
              <w:ind w:left="105"/>
              <w:rPr>
                <w:b/>
                <w:sz w:val="20"/>
              </w:rPr>
            </w:pPr>
            <w:r>
              <w:rPr>
                <w:b/>
                <w:sz w:val="20"/>
              </w:rPr>
              <w:t>Entitlement</w:t>
            </w:r>
            <w:r>
              <w:rPr>
                <w:b/>
                <w:spacing w:val="-9"/>
                <w:sz w:val="20"/>
              </w:rPr>
              <w:t xml:space="preserve"> </w:t>
            </w:r>
            <w:r>
              <w:rPr>
                <w:b/>
                <w:sz w:val="20"/>
              </w:rPr>
              <w:t>from</w:t>
            </w:r>
            <w:r>
              <w:rPr>
                <w:b/>
                <w:spacing w:val="-5"/>
                <w:sz w:val="20"/>
              </w:rPr>
              <w:t xml:space="preserve"> </w:t>
            </w:r>
            <w:r>
              <w:rPr>
                <w:b/>
                <w:spacing w:val="-10"/>
                <w:sz w:val="20"/>
              </w:rPr>
              <w:t>6</w:t>
            </w:r>
          </w:p>
          <w:p w14:paraId="66304778" w14:textId="77777777" w:rsidR="00A265E8" w:rsidRDefault="00317D4C">
            <w:pPr>
              <w:pStyle w:val="TableParagraph"/>
              <w:ind w:left="105"/>
              <w:rPr>
                <w:b/>
                <w:sz w:val="20"/>
              </w:rPr>
            </w:pPr>
            <w:r>
              <w:rPr>
                <w:b/>
                <w:sz w:val="20"/>
              </w:rPr>
              <w:t>April</w:t>
            </w:r>
            <w:r>
              <w:rPr>
                <w:b/>
                <w:spacing w:val="-7"/>
                <w:sz w:val="20"/>
              </w:rPr>
              <w:t xml:space="preserve"> </w:t>
            </w:r>
            <w:r>
              <w:rPr>
                <w:b/>
                <w:spacing w:val="-4"/>
                <w:sz w:val="20"/>
              </w:rPr>
              <w:t>2026</w:t>
            </w:r>
          </w:p>
        </w:tc>
      </w:tr>
      <w:tr w:rsidR="00A265E8" w14:paraId="66304782" w14:textId="77777777">
        <w:trPr>
          <w:trHeight w:val="690"/>
        </w:trPr>
        <w:tc>
          <w:tcPr>
            <w:tcW w:w="1414" w:type="dxa"/>
          </w:tcPr>
          <w:p w14:paraId="6630477A" w14:textId="77777777" w:rsidR="00A265E8" w:rsidRDefault="00317D4C">
            <w:pPr>
              <w:pStyle w:val="TableParagraph"/>
              <w:rPr>
                <w:sz w:val="20"/>
              </w:rPr>
            </w:pPr>
            <w:r>
              <w:rPr>
                <w:sz w:val="20"/>
              </w:rPr>
              <w:t>20</w:t>
            </w:r>
            <w:r>
              <w:rPr>
                <w:spacing w:val="-6"/>
                <w:sz w:val="20"/>
              </w:rPr>
              <w:t xml:space="preserve"> </w:t>
            </w:r>
            <w:r>
              <w:rPr>
                <w:spacing w:val="-2"/>
                <w:sz w:val="20"/>
              </w:rPr>
              <w:t>March</w:t>
            </w:r>
          </w:p>
          <w:p w14:paraId="6630477B" w14:textId="77777777" w:rsidR="00A265E8" w:rsidRDefault="00317D4C">
            <w:pPr>
              <w:pStyle w:val="TableParagraph"/>
              <w:spacing w:line="240" w:lineRule="auto"/>
              <w:rPr>
                <w:sz w:val="20"/>
              </w:rPr>
            </w:pPr>
            <w:r>
              <w:rPr>
                <w:spacing w:val="-4"/>
                <w:sz w:val="20"/>
              </w:rPr>
              <w:t>2026</w:t>
            </w:r>
          </w:p>
        </w:tc>
        <w:tc>
          <w:tcPr>
            <w:tcW w:w="1698" w:type="dxa"/>
          </w:tcPr>
          <w:p w14:paraId="6630477C" w14:textId="77777777" w:rsidR="00A265E8" w:rsidRDefault="00317D4C">
            <w:pPr>
              <w:pStyle w:val="TableParagraph"/>
              <w:rPr>
                <w:sz w:val="20"/>
              </w:rPr>
            </w:pPr>
            <w:r>
              <w:rPr>
                <w:sz w:val="20"/>
              </w:rPr>
              <w:t>3</w:t>
            </w:r>
            <w:r>
              <w:rPr>
                <w:spacing w:val="-6"/>
                <w:sz w:val="20"/>
              </w:rPr>
              <w:t xml:space="preserve"> </w:t>
            </w:r>
            <w:r>
              <w:rPr>
                <w:sz w:val="20"/>
              </w:rPr>
              <w:t>January</w:t>
            </w:r>
            <w:r>
              <w:rPr>
                <w:spacing w:val="-4"/>
                <w:sz w:val="20"/>
              </w:rPr>
              <w:t xml:space="preserve"> 2026</w:t>
            </w:r>
          </w:p>
          <w:p w14:paraId="6630477D" w14:textId="77777777" w:rsidR="00A265E8" w:rsidRDefault="00317D4C">
            <w:pPr>
              <w:pStyle w:val="TableParagraph"/>
              <w:spacing w:line="240" w:lineRule="auto"/>
              <w:rPr>
                <w:sz w:val="20"/>
              </w:rPr>
            </w:pPr>
            <w:r>
              <w:rPr>
                <w:sz w:val="20"/>
              </w:rPr>
              <w:t>–</w:t>
            </w:r>
            <w:r>
              <w:rPr>
                <w:spacing w:val="-4"/>
                <w:sz w:val="20"/>
              </w:rPr>
              <w:t xml:space="preserve"> </w:t>
            </w:r>
            <w:r>
              <w:rPr>
                <w:sz w:val="20"/>
              </w:rPr>
              <w:t>28</w:t>
            </w:r>
            <w:r>
              <w:rPr>
                <w:spacing w:val="-4"/>
                <w:sz w:val="20"/>
              </w:rPr>
              <w:t xml:space="preserve"> </w:t>
            </w:r>
            <w:r>
              <w:rPr>
                <w:spacing w:val="-2"/>
                <w:sz w:val="20"/>
              </w:rPr>
              <w:t>February</w:t>
            </w:r>
          </w:p>
          <w:p w14:paraId="6630477E" w14:textId="77777777" w:rsidR="00A265E8" w:rsidRDefault="00317D4C">
            <w:pPr>
              <w:pStyle w:val="TableParagraph"/>
              <w:spacing w:before="1" w:line="211" w:lineRule="exact"/>
              <w:rPr>
                <w:sz w:val="20"/>
              </w:rPr>
            </w:pPr>
            <w:r>
              <w:rPr>
                <w:spacing w:val="-4"/>
                <w:sz w:val="20"/>
              </w:rPr>
              <w:t>2026</w:t>
            </w:r>
          </w:p>
        </w:tc>
        <w:tc>
          <w:tcPr>
            <w:tcW w:w="1760" w:type="dxa"/>
          </w:tcPr>
          <w:p w14:paraId="6630477F" w14:textId="77777777" w:rsidR="00A265E8" w:rsidRDefault="00317D4C">
            <w:pPr>
              <w:pStyle w:val="TableParagraph"/>
              <w:ind w:left="104"/>
              <w:rPr>
                <w:sz w:val="20"/>
              </w:rPr>
            </w:pPr>
            <w:r>
              <w:rPr>
                <w:spacing w:val="-5"/>
                <w:sz w:val="20"/>
              </w:rPr>
              <w:t>£90</w:t>
            </w:r>
          </w:p>
        </w:tc>
        <w:tc>
          <w:tcPr>
            <w:tcW w:w="2050" w:type="dxa"/>
          </w:tcPr>
          <w:p w14:paraId="66304780" w14:textId="77777777" w:rsidR="00A265E8" w:rsidRDefault="00317D4C">
            <w:pPr>
              <w:pStyle w:val="TableParagraph"/>
              <w:ind w:left="106"/>
              <w:rPr>
                <w:sz w:val="20"/>
              </w:rPr>
            </w:pPr>
            <w:r>
              <w:rPr>
                <w:sz w:val="20"/>
              </w:rPr>
              <w:t>No</w:t>
            </w:r>
            <w:r>
              <w:rPr>
                <w:spacing w:val="-5"/>
                <w:sz w:val="20"/>
              </w:rPr>
              <w:t xml:space="preserve"> SSP</w:t>
            </w:r>
          </w:p>
        </w:tc>
        <w:tc>
          <w:tcPr>
            <w:tcW w:w="2099" w:type="dxa"/>
          </w:tcPr>
          <w:p w14:paraId="66304781" w14:textId="77777777" w:rsidR="00A265E8" w:rsidRDefault="00317D4C">
            <w:pPr>
              <w:pStyle w:val="TableParagraph"/>
              <w:spacing w:line="240" w:lineRule="auto"/>
              <w:ind w:left="105" w:right="137"/>
              <w:rPr>
                <w:sz w:val="20"/>
              </w:rPr>
            </w:pPr>
            <w:r>
              <w:rPr>
                <w:sz w:val="20"/>
              </w:rPr>
              <w:t>£72</w:t>
            </w:r>
            <w:r>
              <w:rPr>
                <w:spacing w:val="-14"/>
                <w:sz w:val="20"/>
              </w:rPr>
              <w:t xml:space="preserve"> </w:t>
            </w:r>
            <w:r>
              <w:rPr>
                <w:sz w:val="20"/>
              </w:rPr>
              <w:t>(80%</w:t>
            </w:r>
            <w:r>
              <w:rPr>
                <w:spacing w:val="-14"/>
                <w:sz w:val="20"/>
              </w:rPr>
              <w:t xml:space="preserve"> </w:t>
            </w:r>
            <w:r>
              <w:rPr>
                <w:sz w:val="20"/>
              </w:rPr>
              <w:t xml:space="preserve">of </w:t>
            </w:r>
            <w:r>
              <w:rPr>
                <w:spacing w:val="-2"/>
                <w:sz w:val="20"/>
              </w:rPr>
              <w:t>earnings)</w:t>
            </w:r>
          </w:p>
        </w:tc>
      </w:tr>
    </w:tbl>
    <w:p w14:paraId="66304783" w14:textId="77777777" w:rsidR="00A265E8" w:rsidRDefault="00317D4C">
      <w:pPr>
        <w:pStyle w:val="BodyText"/>
        <w:spacing w:before="252"/>
        <w:ind w:left="23" w:right="679"/>
      </w:pPr>
      <w:r>
        <w:rPr>
          <w:b/>
        </w:rPr>
        <w:t>Maria</w:t>
      </w:r>
      <w:r>
        <w:rPr>
          <w:b/>
          <w:spacing w:val="-2"/>
        </w:rPr>
        <w:t xml:space="preserve"> </w:t>
      </w:r>
      <w:r>
        <w:t>earns</w:t>
      </w:r>
      <w:r>
        <w:rPr>
          <w:spacing w:val="-3"/>
        </w:rPr>
        <w:t xml:space="preserve"> </w:t>
      </w:r>
      <w:r>
        <w:t>£110</w:t>
      </w:r>
      <w:r>
        <w:rPr>
          <w:spacing w:val="-5"/>
        </w:rPr>
        <w:t xml:space="preserve"> </w:t>
      </w:r>
      <w:r>
        <w:t>per</w:t>
      </w:r>
      <w:r>
        <w:rPr>
          <w:spacing w:val="-4"/>
        </w:rPr>
        <w:t xml:space="preserve"> </w:t>
      </w:r>
      <w:r>
        <w:t>week</w:t>
      </w:r>
      <w:r>
        <w:rPr>
          <w:spacing w:val="-3"/>
        </w:rPr>
        <w:t xml:space="preserve"> </w:t>
      </w:r>
      <w:r>
        <w:t>and</w:t>
      </w:r>
      <w:r>
        <w:rPr>
          <w:spacing w:val="-3"/>
        </w:rPr>
        <w:t xml:space="preserve"> </w:t>
      </w:r>
      <w:r>
        <w:t>is</w:t>
      </w:r>
      <w:r>
        <w:rPr>
          <w:spacing w:val="-5"/>
        </w:rPr>
        <w:t xml:space="preserve"> </w:t>
      </w:r>
      <w:r>
        <w:t>off</w:t>
      </w:r>
      <w:r>
        <w:rPr>
          <w:spacing w:val="-4"/>
        </w:rPr>
        <w:t xml:space="preserve"> </w:t>
      </w:r>
      <w:r>
        <w:t>sick</w:t>
      </w:r>
      <w:r>
        <w:rPr>
          <w:spacing w:val="-5"/>
        </w:rPr>
        <w:t xml:space="preserve"> </w:t>
      </w:r>
      <w:r>
        <w:t>from</w:t>
      </w:r>
      <w:r>
        <w:rPr>
          <w:spacing w:val="-4"/>
        </w:rPr>
        <w:t xml:space="preserve"> </w:t>
      </w:r>
      <w:r>
        <w:t>10</w:t>
      </w:r>
      <w:r>
        <w:rPr>
          <w:spacing w:val="-5"/>
        </w:rPr>
        <w:t xml:space="preserve"> </w:t>
      </w:r>
      <w:r>
        <w:t>March</w:t>
      </w:r>
      <w:r>
        <w:rPr>
          <w:spacing w:val="-5"/>
        </w:rPr>
        <w:t xml:space="preserve"> </w:t>
      </w:r>
      <w:r>
        <w:t>to</w:t>
      </w:r>
      <w:r>
        <w:rPr>
          <w:spacing w:val="-3"/>
        </w:rPr>
        <w:t xml:space="preserve"> </w:t>
      </w:r>
      <w:r>
        <w:t>20</w:t>
      </w:r>
      <w:r>
        <w:rPr>
          <w:spacing w:val="-7"/>
        </w:rPr>
        <w:t xml:space="preserve"> </w:t>
      </w:r>
      <w:r>
        <w:t>March</w:t>
      </w:r>
      <w:r>
        <w:rPr>
          <w:spacing w:val="-5"/>
        </w:rPr>
        <w:t xml:space="preserve"> </w:t>
      </w:r>
      <w:r>
        <w:t>2026.</w:t>
      </w:r>
      <w:r>
        <w:rPr>
          <w:spacing w:val="-1"/>
        </w:rPr>
        <w:t xml:space="preserve"> </w:t>
      </w:r>
      <w:r>
        <w:t>Because</w:t>
      </w:r>
      <w:r>
        <w:rPr>
          <w:spacing w:val="-5"/>
        </w:rPr>
        <w:t xml:space="preserve"> </w:t>
      </w:r>
      <w:r>
        <w:t>she earned below the LEL, she was not entitled to SSP during that spell. She returns to work</w:t>
      </w:r>
    </w:p>
    <w:p w14:paraId="66304784" w14:textId="77777777" w:rsidR="00A265E8" w:rsidRDefault="00A265E8">
      <w:pPr>
        <w:pStyle w:val="BodyText"/>
        <w:sectPr w:rsidR="00A265E8">
          <w:pgSz w:w="11910" w:h="16840"/>
          <w:pgMar w:top="760" w:right="850" w:bottom="1240" w:left="1417" w:header="381" w:footer="1045" w:gutter="0"/>
          <w:cols w:space="720"/>
        </w:sectPr>
      </w:pPr>
    </w:p>
    <w:p w14:paraId="66304785" w14:textId="77777777" w:rsidR="00A265E8" w:rsidRDefault="00A265E8">
      <w:pPr>
        <w:pStyle w:val="BodyText"/>
      </w:pPr>
    </w:p>
    <w:p w14:paraId="66304786" w14:textId="77777777" w:rsidR="00A265E8" w:rsidRDefault="00A265E8">
      <w:pPr>
        <w:pStyle w:val="BodyText"/>
        <w:spacing w:before="155"/>
      </w:pPr>
    </w:p>
    <w:p w14:paraId="66304787" w14:textId="77777777" w:rsidR="00A265E8" w:rsidRDefault="00317D4C">
      <w:pPr>
        <w:pStyle w:val="BodyText"/>
        <w:ind w:left="23" w:right="625"/>
      </w:pPr>
      <w:r>
        <w:t>briefly, then goes off sick again on 10</w:t>
      </w:r>
      <w:r>
        <w:rPr>
          <w:spacing w:val="-13"/>
        </w:rPr>
        <w:t xml:space="preserve"> </w:t>
      </w:r>
      <w:r>
        <w:t>April 2026. Because this second absence starts within 56</w:t>
      </w:r>
      <w:r>
        <w:rPr>
          <w:spacing w:val="-2"/>
        </w:rPr>
        <w:t xml:space="preserve"> </w:t>
      </w:r>
      <w:r>
        <w:t>days,</w:t>
      </w:r>
      <w:r>
        <w:rPr>
          <w:spacing w:val="-3"/>
        </w:rPr>
        <w:t xml:space="preserve"> </w:t>
      </w:r>
      <w:r>
        <w:t>it</w:t>
      </w:r>
      <w:r>
        <w:rPr>
          <w:spacing w:val="-3"/>
        </w:rPr>
        <w:t xml:space="preserve"> </w:t>
      </w:r>
      <w:r>
        <w:t>links</w:t>
      </w:r>
      <w:r>
        <w:rPr>
          <w:spacing w:val="-2"/>
        </w:rPr>
        <w:t xml:space="preserve"> </w:t>
      </w:r>
      <w:r>
        <w:t>to</w:t>
      </w:r>
      <w:r>
        <w:rPr>
          <w:spacing w:val="-4"/>
        </w:rPr>
        <w:t xml:space="preserve"> </w:t>
      </w:r>
      <w:r>
        <w:t>the</w:t>
      </w:r>
      <w:r>
        <w:rPr>
          <w:spacing w:val="-7"/>
        </w:rPr>
        <w:t xml:space="preserve"> </w:t>
      </w:r>
      <w:r>
        <w:t>first period</w:t>
      </w:r>
      <w:r>
        <w:rPr>
          <w:spacing w:val="-2"/>
        </w:rPr>
        <w:t xml:space="preserve"> </w:t>
      </w:r>
      <w:r>
        <w:t>of</w:t>
      </w:r>
      <w:r>
        <w:rPr>
          <w:spacing w:val="-3"/>
        </w:rPr>
        <w:t xml:space="preserve"> </w:t>
      </w:r>
      <w:r>
        <w:t>sickness,</w:t>
      </w:r>
      <w:r>
        <w:rPr>
          <w:spacing w:val="-3"/>
        </w:rPr>
        <w:t xml:space="preserve"> </w:t>
      </w:r>
      <w:r>
        <w:t>so</w:t>
      </w:r>
      <w:r>
        <w:rPr>
          <w:spacing w:val="-4"/>
        </w:rPr>
        <w:t xml:space="preserve"> </w:t>
      </w:r>
      <w:r>
        <w:t>both</w:t>
      </w:r>
      <w:r>
        <w:rPr>
          <w:spacing w:val="-2"/>
        </w:rPr>
        <w:t xml:space="preserve"> </w:t>
      </w:r>
      <w:r>
        <w:t>are</w:t>
      </w:r>
      <w:r>
        <w:rPr>
          <w:spacing w:val="-4"/>
        </w:rPr>
        <w:t xml:space="preserve"> </w:t>
      </w:r>
      <w:r>
        <w:t>treated</w:t>
      </w:r>
      <w:r>
        <w:rPr>
          <w:spacing w:val="-2"/>
        </w:rPr>
        <w:t xml:space="preserve"> </w:t>
      </w:r>
      <w:r>
        <w:t>as</w:t>
      </w:r>
      <w:r>
        <w:rPr>
          <w:spacing w:val="-4"/>
        </w:rPr>
        <w:t xml:space="preserve"> </w:t>
      </w:r>
      <w:r>
        <w:t>one</w:t>
      </w:r>
      <w:r>
        <w:rPr>
          <w:spacing w:val="-4"/>
        </w:rPr>
        <w:t xml:space="preserve"> </w:t>
      </w:r>
      <w:r>
        <w:t>continuous</w:t>
      </w:r>
      <w:r>
        <w:rPr>
          <w:spacing w:val="-1"/>
        </w:rPr>
        <w:t xml:space="preserve"> </w:t>
      </w:r>
      <w:r>
        <w:t>spell</w:t>
      </w:r>
      <w:r>
        <w:rPr>
          <w:spacing w:val="-2"/>
        </w:rPr>
        <w:t xml:space="preserve"> </w:t>
      </w:r>
      <w:r>
        <w:t>for SSP purposes. From 6</w:t>
      </w:r>
      <w:r>
        <w:rPr>
          <w:spacing w:val="-7"/>
        </w:rPr>
        <w:t xml:space="preserve"> </w:t>
      </w:r>
      <w:r>
        <w:t>April, Maria becomes eligible for SSP for the first time.</w:t>
      </w:r>
    </w:p>
    <w:p w14:paraId="66304788" w14:textId="77777777" w:rsidR="00A265E8" w:rsidRDefault="00A265E8">
      <w:pPr>
        <w:pStyle w:val="BodyText"/>
        <w:spacing w:before="1"/>
      </w:pPr>
    </w:p>
    <w:p w14:paraId="66304789" w14:textId="77777777" w:rsidR="00A265E8" w:rsidRDefault="00317D4C">
      <w:pPr>
        <w:pStyle w:val="BodyText"/>
        <w:spacing w:before="1"/>
        <w:ind w:left="23" w:right="625"/>
      </w:pPr>
      <w:r>
        <w:t>Because the periods are linked, we base Maria’s SSP rate on her average weekly earnings before the first absence began (before 10 March 2026). Her relevant period is therefore the eight weeks</w:t>
      </w:r>
      <w:r>
        <w:rPr>
          <w:spacing w:val="-1"/>
        </w:rPr>
        <w:t xml:space="preserve"> </w:t>
      </w:r>
      <w:r>
        <w:t>leading</w:t>
      </w:r>
      <w:r>
        <w:rPr>
          <w:spacing w:val="-2"/>
        </w:rPr>
        <w:t xml:space="preserve"> </w:t>
      </w:r>
      <w:r>
        <w:t>up</w:t>
      </w:r>
      <w:r>
        <w:rPr>
          <w:spacing w:val="-4"/>
        </w:rPr>
        <w:t xml:space="preserve"> </w:t>
      </w:r>
      <w:r>
        <w:t>to</w:t>
      </w:r>
      <w:r>
        <w:rPr>
          <w:spacing w:val="-2"/>
        </w:rPr>
        <w:t xml:space="preserve"> </w:t>
      </w:r>
      <w:r>
        <w:t>her</w:t>
      </w:r>
      <w:r>
        <w:rPr>
          <w:spacing w:val="-3"/>
        </w:rPr>
        <w:t xml:space="preserve"> </w:t>
      </w:r>
      <w:r>
        <w:t>last</w:t>
      </w:r>
      <w:r>
        <w:rPr>
          <w:spacing w:val="-1"/>
        </w:rPr>
        <w:t xml:space="preserve"> </w:t>
      </w:r>
      <w:r>
        <w:t>normal</w:t>
      </w:r>
      <w:r>
        <w:rPr>
          <w:spacing w:val="-3"/>
        </w:rPr>
        <w:t xml:space="preserve"> </w:t>
      </w:r>
      <w:r>
        <w:t>payday</w:t>
      </w:r>
      <w:r>
        <w:rPr>
          <w:spacing w:val="-4"/>
        </w:rPr>
        <w:t xml:space="preserve"> </w:t>
      </w:r>
      <w:r>
        <w:t>before</w:t>
      </w:r>
      <w:r>
        <w:rPr>
          <w:spacing w:val="-2"/>
        </w:rPr>
        <w:t xml:space="preserve"> </w:t>
      </w:r>
      <w:r>
        <w:t>10</w:t>
      </w:r>
      <w:r>
        <w:rPr>
          <w:spacing w:val="-4"/>
        </w:rPr>
        <w:t xml:space="preserve"> </w:t>
      </w:r>
      <w:r>
        <w:t>March.</w:t>
      </w:r>
      <w:r>
        <w:rPr>
          <w:spacing w:val="-15"/>
        </w:rPr>
        <w:t xml:space="preserve"> </w:t>
      </w:r>
      <w:r>
        <w:t>As</w:t>
      </w:r>
      <w:r>
        <w:rPr>
          <w:spacing w:val="-1"/>
        </w:rPr>
        <w:t xml:space="preserve"> </w:t>
      </w:r>
      <w:r>
        <w:t>she</w:t>
      </w:r>
      <w:r>
        <w:rPr>
          <w:spacing w:val="-4"/>
        </w:rPr>
        <w:t xml:space="preserve"> </w:t>
      </w:r>
      <w:r>
        <w:t>is paid</w:t>
      </w:r>
      <w:r>
        <w:rPr>
          <w:spacing w:val="-2"/>
        </w:rPr>
        <w:t xml:space="preserve"> </w:t>
      </w:r>
      <w:r>
        <w:t>on</w:t>
      </w:r>
      <w:r>
        <w:rPr>
          <w:spacing w:val="-4"/>
        </w:rPr>
        <w:t xml:space="preserve"> </w:t>
      </w:r>
      <w:r>
        <w:t>the</w:t>
      </w:r>
      <w:r>
        <w:rPr>
          <w:spacing w:val="-4"/>
        </w:rPr>
        <w:t xml:space="preserve"> </w:t>
      </w:r>
      <w:r>
        <w:t>last day of each month, her relevant period is from 3 January 2026 to 28 February 2026. Her average weekly earnings for that period were £110, so for her second spell of sickness from 10</w:t>
      </w:r>
      <w:r>
        <w:rPr>
          <w:spacing w:val="-5"/>
        </w:rPr>
        <w:t xml:space="preserve"> </w:t>
      </w:r>
      <w:r>
        <w:t>April she is entitled to £88 per week (80% of £110).</w:t>
      </w:r>
    </w:p>
    <w:p w14:paraId="6630478A" w14:textId="77777777" w:rsidR="00A265E8" w:rsidRDefault="00A265E8">
      <w:pPr>
        <w:pStyle w:val="BodyText"/>
        <w:spacing w:before="20"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844"/>
        <w:gridCol w:w="1700"/>
        <w:gridCol w:w="1844"/>
        <w:gridCol w:w="2077"/>
      </w:tblGrid>
      <w:tr w:rsidR="00A265E8" w14:paraId="66304792" w14:textId="77777777">
        <w:trPr>
          <w:trHeight w:val="690"/>
        </w:trPr>
        <w:tc>
          <w:tcPr>
            <w:tcW w:w="1555" w:type="dxa"/>
          </w:tcPr>
          <w:p w14:paraId="6630478B" w14:textId="77777777" w:rsidR="00A265E8" w:rsidRDefault="00317D4C">
            <w:pPr>
              <w:pStyle w:val="TableParagraph"/>
              <w:spacing w:line="240" w:lineRule="auto"/>
              <w:ind w:right="20"/>
              <w:rPr>
                <w:b/>
                <w:sz w:val="20"/>
              </w:rPr>
            </w:pPr>
            <w:r>
              <w:rPr>
                <w:b/>
                <w:sz w:val="20"/>
              </w:rPr>
              <w:t>First</w:t>
            </w:r>
            <w:r>
              <w:rPr>
                <w:b/>
                <w:spacing w:val="-14"/>
                <w:sz w:val="20"/>
              </w:rPr>
              <w:t xml:space="preserve"> </w:t>
            </w:r>
            <w:r>
              <w:rPr>
                <w:b/>
                <w:sz w:val="20"/>
              </w:rPr>
              <w:t>Day</w:t>
            </w:r>
            <w:r>
              <w:rPr>
                <w:b/>
                <w:spacing w:val="-14"/>
                <w:sz w:val="20"/>
              </w:rPr>
              <w:t xml:space="preserve"> </w:t>
            </w:r>
            <w:r>
              <w:rPr>
                <w:b/>
                <w:sz w:val="20"/>
              </w:rPr>
              <w:t xml:space="preserve">of </w:t>
            </w:r>
            <w:r>
              <w:rPr>
                <w:b/>
                <w:spacing w:val="-4"/>
                <w:sz w:val="20"/>
              </w:rPr>
              <w:t>PIW</w:t>
            </w:r>
          </w:p>
        </w:tc>
        <w:tc>
          <w:tcPr>
            <w:tcW w:w="1844" w:type="dxa"/>
          </w:tcPr>
          <w:p w14:paraId="6630478C" w14:textId="77777777" w:rsidR="00A265E8" w:rsidRDefault="00317D4C">
            <w:pPr>
              <w:pStyle w:val="TableParagraph"/>
              <w:rPr>
                <w:b/>
                <w:sz w:val="20"/>
              </w:rPr>
            </w:pPr>
            <w:r>
              <w:rPr>
                <w:b/>
                <w:sz w:val="20"/>
              </w:rPr>
              <w:t>Relevant</w:t>
            </w:r>
            <w:r>
              <w:rPr>
                <w:b/>
                <w:spacing w:val="-12"/>
                <w:sz w:val="20"/>
              </w:rPr>
              <w:t xml:space="preserve"> </w:t>
            </w:r>
            <w:r>
              <w:rPr>
                <w:b/>
                <w:spacing w:val="-2"/>
                <w:sz w:val="20"/>
              </w:rPr>
              <w:t>Period</w:t>
            </w:r>
          </w:p>
        </w:tc>
        <w:tc>
          <w:tcPr>
            <w:tcW w:w="1700" w:type="dxa"/>
          </w:tcPr>
          <w:p w14:paraId="6630478D" w14:textId="77777777" w:rsidR="00A265E8" w:rsidRDefault="00317D4C">
            <w:pPr>
              <w:pStyle w:val="TableParagraph"/>
              <w:spacing w:line="230" w:lineRule="exact"/>
              <w:ind w:right="723"/>
              <w:rPr>
                <w:b/>
                <w:sz w:val="20"/>
              </w:rPr>
            </w:pPr>
            <w:r>
              <w:rPr>
                <w:b/>
                <w:spacing w:val="-2"/>
                <w:sz w:val="20"/>
              </w:rPr>
              <w:t>Average Weekly Earnings</w:t>
            </w:r>
          </w:p>
        </w:tc>
        <w:tc>
          <w:tcPr>
            <w:tcW w:w="1844" w:type="dxa"/>
          </w:tcPr>
          <w:p w14:paraId="6630478E" w14:textId="77777777" w:rsidR="00A265E8" w:rsidRDefault="00317D4C">
            <w:pPr>
              <w:pStyle w:val="TableParagraph"/>
              <w:spacing w:line="240" w:lineRule="auto"/>
              <w:ind w:right="417"/>
              <w:rPr>
                <w:b/>
                <w:sz w:val="20"/>
              </w:rPr>
            </w:pPr>
            <w:r>
              <w:rPr>
                <w:b/>
                <w:spacing w:val="-2"/>
                <w:sz w:val="20"/>
              </w:rPr>
              <w:t xml:space="preserve">Entitlement </w:t>
            </w:r>
            <w:r>
              <w:rPr>
                <w:b/>
                <w:sz w:val="20"/>
              </w:rPr>
              <w:t>Before</w:t>
            </w:r>
            <w:r>
              <w:rPr>
                <w:b/>
                <w:spacing w:val="-14"/>
                <w:sz w:val="20"/>
              </w:rPr>
              <w:t xml:space="preserve"> </w:t>
            </w:r>
            <w:r>
              <w:rPr>
                <w:b/>
                <w:sz w:val="20"/>
              </w:rPr>
              <w:t>6</w:t>
            </w:r>
            <w:r>
              <w:rPr>
                <w:b/>
                <w:spacing w:val="-14"/>
                <w:sz w:val="20"/>
              </w:rPr>
              <w:t xml:space="preserve"> </w:t>
            </w:r>
            <w:r>
              <w:rPr>
                <w:b/>
                <w:sz w:val="20"/>
              </w:rPr>
              <w:t>April</w:t>
            </w:r>
          </w:p>
          <w:p w14:paraId="6630478F" w14:textId="77777777" w:rsidR="00A265E8" w:rsidRDefault="00317D4C">
            <w:pPr>
              <w:pStyle w:val="TableParagraph"/>
              <w:spacing w:line="211" w:lineRule="exact"/>
              <w:rPr>
                <w:b/>
                <w:sz w:val="20"/>
              </w:rPr>
            </w:pPr>
            <w:r>
              <w:rPr>
                <w:b/>
                <w:spacing w:val="-4"/>
                <w:sz w:val="20"/>
              </w:rPr>
              <w:t>2026</w:t>
            </w:r>
          </w:p>
        </w:tc>
        <w:tc>
          <w:tcPr>
            <w:tcW w:w="2077" w:type="dxa"/>
          </w:tcPr>
          <w:p w14:paraId="66304790" w14:textId="77777777" w:rsidR="00A265E8" w:rsidRDefault="00317D4C">
            <w:pPr>
              <w:pStyle w:val="TableParagraph"/>
              <w:ind w:left="106"/>
              <w:rPr>
                <w:b/>
                <w:sz w:val="20"/>
              </w:rPr>
            </w:pPr>
            <w:r>
              <w:rPr>
                <w:b/>
                <w:sz w:val="20"/>
              </w:rPr>
              <w:t>Entitlement</w:t>
            </w:r>
            <w:r>
              <w:rPr>
                <w:b/>
                <w:spacing w:val="-9"/>
                <w:sz w:val="20"/>
              </w:rPr>
              <w:t xml:space="preserve"> </w:t>
            </w:r>
            <w:r>
              <w:rPr>
                <w:b/>
                <w:sz w:val="20"/>
              </w:rPr>
              <w:t>from</w:t>
            </w:r>
            <w:r>
              <w:rPr>
                <w:b/>
                <w:spacing w:val="-7"/>
                <w:sz w:val="20"/>
              </w:rPr>
              <w:t xml:space="preserve"> </w:t>
            </w:r>
            <w:r>
              <w:rPr>
                <w:b/>
                <w:spacing w:val="-10"/>
                <w:sz w:val="20"/>
              </w:rPr>
              <w:t>6</w:t>
            </w:r>
          </w:p>
          <w:p w14:paraId="66304791" w14:textId="77777777" w:rsidR="00A265E8" w:rsidRDefault="00317D4C">
            <w:pPr>
              <w:pStyle w:val="TableParagraph"/>
              <w:spacing w:line="240" w:lineRule="auto"/>
              <w:ind w:left="106"/>
              <w:rPr>
                <w:b/>
                <w:sz w:val="20"/>
              </w:rPr>
            </w:pPr>
            <w:r>
              <w:rPr>
                <w:b/>
                <w:sz w:val="20"/>
              </w:rPr>
              <w:t>April</w:t>
            </w:r>
            <w:r>
              <w:rPr>
                <w:b/>
                <w:spacing w:val="-7"/>
                <w:sz w:val="20"/>
              </w:rPr>
              <w:t xml:space="preserve"> </w:t>
            </w:r>
            <w:r>
              <w:rPr>
                <w:b/>
                <w:spacing w:val="-4"/>
                <w:sz w:val="20"/>
              </w:rPr>
              <w:t>2026</w:t>
            </w:r>
          </w:p>
        </w:tc>
      </w:tr>
      <w:tr w:rsidR="00A265E8" w14:paraId="66304799" w14:textId="77777777">
        <w:trPr>
          <w:trHeight w:val="460"/>
        </w:trPr>
        <w:tc>
          <w:tcPr>
            <w:tcW w:w="1555" w:type="dxa"/>
          </w:tcPr>
          <w:p w14:paraId="66304793" w14:textId="77777777" w:rsidR="00A265E8" w:rsidRDefault="00317D4C">
            <w:pPr>
              <w:pStyle w:val="TableParagraph"/>
              <w:rPr>
                <w:sz w:val="20"/>
              </w:rPr>
            </w:pPr>
            <w:r>
              <w:rPr>
                <w:sz w:val="20"/>
              </w:rPr>
              <w:t>10</w:t>
            </w:r>
            <w:r>
              <w:rPr>
                <w:spacing w:val="-6"/>
                <w:sz w:val="20"/>
              </w:rPr>
              <w:t xml:space="preserve"> </w:t>
            </w:r>
            <w:r>
              <w:rPr>
                <w:sz w:val="20"/>
              </w:rPr>
              <w:t>March</w:t>
            </w:r>
            <w:r>
              <w:rPr>
                <w:spacing w:val="-4"/>
                <w:sz w:val="20"/>
              </w:rPr>
              <w:t xml:space="preserve"> 2026</w:t>
            </w:r>
          </w:p>
        </w:tc>
        <w:tc>
          <w:tcPr>
            <w:tcW w:w="1844" w:type="dxa"/>
          </w:tcPr>
          <w:p w14:paraId="66304794" w14:textId="77777777" w:rsidR="00A265E8" w:rsidRDefault="00317D4C">
            <w:pPr>
              <w:pStyle w:val="TableParagraph"/>
              <w:rPr>
                <w:sz w:val="20"/>
              </w:rPr>
            </w:pPr>
            <w:r>
              <w:rPr>
                <w:sz w:val="20"/>
              </w:rPr>
              <w:t>3</w:t>
            </w:r>
            <w:r>
              <w:rPr>
                <w:spacing w:val="-6"/>
                <w:sz w:val="20"/>
              </w:rPr>
              <w:t xml:space="preserve"> </w:t>
            </w:r>
            <w:r>
              <w:rPr>
                <w:sz w:val="20"/>
              </w:rPr>
              <w:t>January</w:t>
            </w:r>
            <w:r>
              <w:rPr>
                <w:spacing w:val="-4"/>
                <w:sz w:val="20"/>
              </w:rPr>
              <w:t xml:space="preserve"> </w:t>
            </w:r>
            <w:r>
              <w:rPr>
                <w:sz w:val="20"/>
              </w:rPr>
              <w:t>2026</w:t>
            </w:r>
            <w:r>
              <w:rPr>
                <w:spacing w:val="-5"/>
                <w:sz w:val="20"/>
              </w:rPr>
              <w:t xml:space="preserve"> </w:t>
            </w:r>
            <w:r>
              <w:rPr>
                <w:spacing w:val="-10"/>
                <w:sz w:val="20"/>
              </w:rPr>
              <w:t>–</w:t>
            </w:r>
          </w:p>
          <w:p w14:paraId="66304795" w14:textId="77777777" w:rsidR="00A265E8" w:rsidRDefault="00317D4C">
            <w:pPr>
              <w:pStyle w:val="TableParagraph"/>
              <w:spacing w:before="1" w:line="211" w:lineRule="exact"/>
              <w:rPr>
                <w:sz w:val="20"/>
              </w:rPr>
            </w:pPr>
            <w:r>
              <w:rPr>
                <w:sz w:val="20"/>
              </w:rPr>
              <w:t>28</w:t>
            </w:r>
            <w:r>
              <w:rPr>
                <w:spacing w:val="-8"/>
                <w:sz w:val="20"/>
              </w:rPr>
              <w:t xml:space="preserve"> </w:t>
            </w:r>
            <w:r>
              <w:rPr>
                <w:sz w:val="20"/>
              </w:rPr>
              <w:t>February</w:t>
            </w:r>
            <w:r>
              <w:rPr>
                <w:spacing w:val="-6"/>
                <w:sz w:val="20"/>
              </w:rPr>
              <w:t xml:space="preserve"> </w:t>
            </w:r>
            <w:r>
              <w:rPr>
                <w:spacing w:val="-4"/>
                <w:sz w:val="20"/>
              </w:rPr>
              <w:t>2026</w:t>
            </w:r>
          </w:p>
        </w:tc>
        <w:tc>
          <w:tcPr>
            <w:tcW w:w="1700" w:type="dxa"/>
          </w:tcPr>
          <w:p w14:paraId="66304796" w14:textId="77777777" w:rsidR="00A265E8" w:rsidRDefault="00317D4C">
            <w:pPr>
              <w:pStyle w:val="TableParagraph"/>
              <w:rPr>
                <w:sz w:val="20"/>
              </w:rPr>
            </w:pPr>
            <w:r>
              <w:rPr>
                <w:spacing w:val="-4"/>
                <w:sz w:val="20"/>
              </w:rPr>
              <w:t>£110</w:t>
            </w:r>
          </w:p>
        </w:tc>
        <w:tc>
          <w:tcPr>
            <w:tcW w:w="1844" w:type="dxa"/>
          </w:tcPr>
          <w:p w14:paraId="66304797" w14:textId="77777777" w:rsidR="00A265E8" w:rsidRDefault="00317D4C">
            <w:pPr>
              <w:pStyle w:val="TableParagraph"/>
              <w:rPr>
                <w:sz w:val="20"/>
              </w:rPr>
            </w:pPr>
            <w:r>
              <w:rPr>
                <w:sz w:val="20"/>
              </w:rPr>
              <w:t>No</w:t>
            </w:r>
            <w:r>
              <w:rPr>
                <w:spacing w:val="-5"/>
                <w:sz w:val="20"/>
              </w:rPr>
              <w:t xml:space="preserve"> SSP</w:t>
            </w:r>
          </w:p>
        </w:tc>
        <w:tc>
          <w:tcPr>
            <w:tcW w:w="2077" w:type="dxa"/>
          </w:tcPr>
          <w:p w14:paraId="66304798" w14:textId="77777777" w:rsidR="00A265E8" w:rsidRDefault="00317D4C">
            <w:pPr>
              <w:pStyle w:val="TableParagraph"/>
              <w:spacing w:line="230" w:lineRule="exact"/>
              <w:ind w:left="106" w:right="114"/>
              <w:rPr>
                <w:sz w:val="20"/>
              </w:rPr>
            </w:pPr>
            <w:r>
              <w:rPr>
                <w:sz w:val="20"/>
              </w:rPr>
              <w:t>£88</w:t>
            </w:r>
            <w:r>
              <w:rPr>
                <w:spacing w:val="-14"/>
                <w:sz w:val="20"/>
              </w:rPr>
              <w:t xml:space="preserve"> </w:t>
            </w:r>
            <w:r>
              <w:rPr>
                <w:sz w:val="20"/>
              </w:rPr>
              <w:t>(80%</w:t>
            </w:r>
            <w:r>
              <w:rPr>
                <w:spacing w:val="-14"/>
                <w:sz w:val="20"/>
              </w:rPr>
              <w:t xml:space="preserve"> </w:t>
            </w:r>
            <w:r>
              <w:rPr>
                <w:sz w:val="20"/>
              </w:rPr>
              <w:t xml:space="preserve">of </w:t>
            </w:r>
            <w:r>
              <w:rPr>
                <w:spacing w:val="-2"/>
                <w:sz w:val="20"/>
              </w:rPr>
              <w:t>earnings)</w:t>
            </w:r>
          </w:p>
        </w:tc>
      </w:tr>
    </w:tbl>
    <w:p w14:paraId="6630479A" w14:textId="77777777" w:rsidR="00A265E8" w:rsidRDefault="00A265E8">
      <w:pPr>
        <w:pStyle w:val="BodyText"/>
        <w:spacing w:before="2"/>
      </w:pPr>
    </w:p>
    <w:p w14:paraId="6630479B" w14:textId="77777777" w:rsidR="00A265E8" w:rsidRDefault="00317D4C">
      <w:pPr>
        <w:pStyle w:val="BodyText"/>
        <w:spacing w:before="1"/>
        <w:ind w:left="23" w:right="679"/>
      </w:pPr>
      <w:r>
        <w:rPr>
          <w:b/>
        </w:rPr>
        <w:t>Lewis</w:t>
      </w:r>
      <w:r>
        <w:rPr>
          <w:b/>
          <w:spacing w:val="-4"/>
        </w:rPr>
        <w:t xml:space="preserve"> </w:t>
      </w:r>
      <w:r>
        <w:t>earns</w:t>
      </w:r>
      <w:r>
        <w:rPr>
          <w:spacing w:val="-4"/>
        </w:rPr>
        <w:t xml:space="preserve"> </w:t>
      </w:r>
      <w:r>
        <w:t>£100</w:t>
      </w:r>
      <w:r>
        <w:rPr>
          <w:spacing w:val="-4"/>
        </w:rPr>
        <w:t xml:space="preserve"> </w:t>
      </w:r>
      <w:r>
        <w:t>per</w:t>
      </w:r>
      <w:r>
        <w:rPr>
          <w:spacing w:val="-3"/>
        </w:rPr>
        <w:t xml:space="preserve"> </w:t>
      </w:r>
      <w:r>
        <w:t>week</w:t>
      </w:r>
      <w:r>
        <w:rPr>
          <w:spacing w:val="-1"/>
        </w:rPr>
        <w:t xml:space="preserve"> </w:t>
      </w:r>
      <w:r>
        <w:t>and</w:t>
      </w:r>
      <w:r>
        <w:rPr>
          <w:spacing w:val="-2"/>
        </w:rPr>
        <w:t xml:space="preserve"> </w:t>
      </w:r>
      <w:r>
        <w:t>goes</w:t>
      </w:r>
      <w:r>
        <w:rPr>
          <w:spacing w:val="-1"/>
        </w:rPr>
        <w:t xml:space="preserve"> </w:t>
      </w:r>
      <w:r>
        <w:t>off sick</w:t>
      </w:r>
      <w:r>
        <w:rPr>
          <w:spacing w:val="-4"/>
        </w:rPr>
        <w:t xml:space="preserve"> </w:t>
      </w:r>
      <w:r>
        <w:t>on</w:t>
      </w:r>
      <w:r>
        <w:rPr>
          <w:spacing w:val="-7"/>
        </w:rPr>
        <w:t xml:space="preserve"> </w:t>
      </w:r>
      <w:r>
        <w:t>15</w:t>
      </w:r>
      <w:r>
        <w:rPr>
          <w:spacing w:val="-2"/>
        </w:rPr>
        <w:t xml:space="preserve"> </w:t>
      </w:r>
      <w:r>
        <w:t>September</w:t>
      </w:r>
      <w:r>
        <w:rPr>
          <w:spacing w:val="-3"/>
        </w:rPr>
        <w:t xml:space="preserve"> </w:t>
      </w:r>
      <w:r>
        <w:t>2025. He</w:t>
      </w:r>
      <w:r>
        <w:rPr>
          <w:spacing w:val="-2"/>
        </w:rPr>
        <w:t xml:space="preserve"> </w:t>
      </w:r>
      <w:r>
        <w:t>is</w:t>
      </w:r>
      <w:r>
        <w:rPr>
          <w:spacing w:val="-1"/>
        </w:rPr>
        <w:t xml:space="preserve"> </w:t>
      </w:r>
      <w:r>
        <w:t>paid</w:t>
      </w:r>
      <w:r>
        <w:rPr>
          <w:spacing w:val="-2"/>
        </w:rPr>
        <w:t xml:space="preserve"> </w:t>
      </w:r>
      <w:r>
        <w:t>on</w:t>
      </w:r>
      <w:r>
        <w:rPr>
          <w:spacing w:val="-4"/>
        </w:rPr>
        <w:t xml:space="preserve"> </w:t>
      </w:r>
      <w:r>
        <w:t>the</w:t>
      </w:r>
      <w:r>
        <w:rPr>
          <w:spacing w:val="-4"/>
        </w:rPr>
        <w:t xml:space="preserve"> </w:t>
      </w:r>
      <w:r>
        <w:t>last Friday of the</w:t>
      </w:r>
      <w:r>
        <w:rPr>
          <w:spacing w:val="-4"/>
        </w:rPr>
        <w:t xml:space="preserve"> </w:t>
      </w:r>
      <w:r>
        <w:t>month, so</w:t>
      </w:r>
      <w:r>
        <w:rPr>
          <w:spacing w:val="-1"/>
        </w:rPr>
        <w:t xml:space="preserve"> </w:t>
      </w:r>
      <w:r>
        <w:t>his relevant period is 4 July 2025 until 29</w:t>
      </w:r>
      <w:r>
        <w:rPr>
          <w:spacing w:val="-13"/>
        </w:rPr>
        <w:t xml:space="preserve"> </w:t>
      </w:r>
      <w:r>
        <w:t>August 2025. Because</w:t>
      </w:r>
      <w:r>
        <w:rPr>
          <w:spacing w:val="-1"/>
        </w:rPr>
        <w:t xml:space="preserve"> </w:t>
      </w:r>
      <w:r>
        <w:t>he earned below the LEL, he has not been entitled to SSP before 6</w:t>
      </w:r>
      <w:r>
        <w:rPr>
          <w:spacing w:val="-9"/>
        </w:rPr>
        <w:t xml:space="preserve"> </w:t>
      </w:r>
      <w:r>
        <w:t>April.</w:t>
      </w:r>
      <w:r>
        <w:rPr>
          <w:spacing w:val="-7"/>
        </w:rPr>
        <w:t xml:space="preserve"> </w:t>
      </w:r>
      <w:r>
        <w:t>He remains off sick when the rules change. However, as he has had a continuous sickness for more than 28 weeks before 6</w:t>
      </w:r>
      <w:r>
        <w:rPr>
          <w:spacing w:val="-7"/>
        </w:rPr>
        <w:t xml:space="preserve"> </w:t>
      </w:r>
      <w:r>
        <w:t>April, his average weekly earnings should be calculated from 6</w:t>
      </w:r>
      <w:r>
        <w:rPr>
          <w:spacing w:val="-8"/>
        </w:rPr>
        <w:t xml:space="preserve"> </w:t>
      </w:r>
      <w:r>
        <w:t>April.</w:t>
      </w:r>
      <w:r>
        <w:rPr>
          <w:spacing w:val="-7"/>
        </w:rPr>
        <w:t xml:space="preserve"> </w:t>
      </w:r>
      <w:r>
        <w:t>As a result, while he is technically eligible for SSP on 6</w:t>
      </w:r>
      <w:r>
        <w:rPr>
          <w:spacing w:val="-11"/>
        </w:rPr>
        <w:t xml:space="preserve"> </w:t>
      </w:r>
      <w:r>
        <w:t>April, his weekly rate will be £0.</w:t>
      </w:r>
    </w:p>
    <w:p w14:paraId="6630479C" w14:textId="77777777" w:rsidR="00A265E8" w:rsidRDefault="00A265E8">
      <w:pPr>
        <w:pStyle w:val="BodyText"/>
        <w:spacing w:before="2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697"/>
        <w:gridCol w:w="1627"/>
        <w:gridCol w:w="1785"/>
        <w:gridCol w:w="2069"/>
      </w:tblGrid>
      <w:tr w:rsidR="00A265E8" w14:paraId="663047A4" w14:textId="77777777">
        <w:trPr>
          <w:trHeight w:val="690"/>
        </w:trPr>
        <w:tc>
          <w:tcPr>
            <w:tcW w:w="1838" w:type="dxa"/>
          </w:tcPr>
          <w:p w14:paraId="6630479D" w14:textId="77777777" w:rsidR="00A265E8" w:rsidRDefault="00317D4C">
            <w:pPr>
              <w:pStyle w:val="TableParagraph"/>
              <w:rPr>
                <w:b/>
                <w:sz w:val="20"/>
              </w:rPr>
            </w:pPr>
            <w:r>
              <w:rPr>
                <w:b/>
                <w:sz w:val="20"/>
              </w:rPr>
              <w:t>First</w:t>
            </w:r>
            <w:r>
              <w:rPr>
                <w:b/>
                <w:spacing w:val="-6"/>
                <w:sz w:val="20"/>
              </w:rPr>
              <w:t xml:space="preserve"> </w:t>
            </w:r>
            <w:r>
              <w:rPr>
                <w:b/>
                <w:sz w:val="20"/>
              </w:rPr>
              <w:t>day</w:t>
            </w:r>
            <w:r>
              <w:rPr>
                <w:b/>
                <w:spacing w:val="-3"/>
                <w:sz w:val="20"/>
              </w:rPr>
              <w:t xml:space="preserve"> </w:t>
            </w:r>
            <w:r>
              <w:rPr>
                <w:b/>
                <w:sz w:val="20"/>
              </w:rPr>
              <w:t>of</w:t>
            </w:r>
            <w:r>
              <w:rPr>
                <w:b/>
                <w:spacing w:val="-3"/>
                <w:sz w:val="20"/>
              </w:rPr>
              <w:t xml:space="preserve"> </w:t>
            </w:r>
            <w:r>
              <w:rPr>
                <w:b/>
                <w:spacing w:val="-5"/>
                <w:sz w:val="20"/>
              </w:rPr>
              <w:t>PIW</w:t>
            </w:r>
          </w:p>
        </w:tc>
        <w:tc>
          <w:tcPr>
            <w:tcW w:w="1697" w:type="dxa"/>
          </w:tcPr>
          <w:p w14:paraId="6630479E" w14:textId="77777777" w:rsidR="00A265E8" w:rsidRDefault="00317D4C">
            <w:pPr>
              <w:pStyle w:val="TableParagraph"/>
              <w:spacing w:line="240" w:lineRule="auto"/>
              <w:ind w:left="108" w:right="741"/>
              <w:rPr>
                <w:b/>
                <w:sz w:val="20"/>
              </w:rPr>
            </w:pPr>
            <w:r>
              <w:rPr>
                <w:b/>
                <w:spacing w:val="-2"/>
                <w:sz w:val="20"/>
              </w:rPr>
              <w:t>Relevant Period</w:t>
            </w:r>
          </w:p>
        </w:tc>
        <w:tc>
          <w:tcPr>
            <w:tcW w:w="1627" w:type="dxa"/>
          </w:tcPr>
          <w:p w14:paraId="6630479F" w14:textId="77777777" w:rsidR="00A265E8" w:rsidRDefault="00317D4C">
            <w:pPr>
              <w:pStyle w:val="TableParagraph"/>
              <w:spacing w:line="230" w:lineRule="exact"/>
              <w:ind w:left="108" w:right="649"/>
              <w:rPr>
                <w:b/>
                <w:sz w:val="20"/>
              </w:rPr>
            </w:pPr>
            <w:r>
              <w:rPr>
                <w:b/>
                <w:spacing w:val="-2"/>
                <w:sz w:val="20"/>
              </w:rPr>
              <w:t>Average Weekly Earnings</w:t>
            </w:r>
          </w:p>
        </w:tc>
        <w:tc>
          <w:tcPr>
            <w:tcW w:w="1785" w:type="dxa"/>
          </w:tcPr>
          <w:p w14:paraId="663047A0" w14:textId="77777777" w:rsidR="00A265E8" w:rsidRDefault="00317D4C">
            <w:pPr>
              <w:pStyle w:val="TableParagraph"/>
              <w:spacing w:line="240" w:lineRule="auto"/>
              <w:ind w:left="109"/>
              <w:rPr>
                <w:b/>
                <w:sz w:val="20"/>
              </w:rPr>
            </w:pPr>
            <w:r>
              <w:rPr>
                <w:b/>
                <w:spacing w:val="-2"/>
                <w:sz w:val="20"/>
              </w:rPr>
              <w:t xml:space="preserve">Entitlement </w:t>
            </w:r>
            <w:r>
              <w:rPr>
                <w:b/>
                <w:sz w:val="20"/>
              </w:rPr>
              <w:t>Before</w:t>
            </w:r>
            <w:r>
              <w:rPr>
                <w:b/>
                <w:spacing w:val="-14"/>
                <w:sz w:val="20"/>
              </w:rPr>
              <w:t xml:space="preserve"> </w:t>
            </w:r>
            <w:r>
              <w:rPr>
                <w:b/>
                <w:sz w:val="20"/>
              </w:rPr>
              <w:t>6</w:t>
            </w:r>
            <w:r>
              <w:rPr>
                <w:b/>
                <w:spacing w:val="-14"/>
                <w:sz w:val="20"/>
              </w:rPr>
              <w:t xml:space="preserve"> </w:t>
            </w:r>
            <w:r>
              <w:rPr>
                <w:b/>
                <w:sz w:val="20"/>
              </w:rPr>
              <w:t>April</w:t>
            </w:r>
          </w:p>
          <w:p w14:paraId="663047A1" w14:textId="77777777" w:rsidR="00A265E8" w:rsidRDefault="00317D4C">
            <w:pPr>
              <w:pStyle w:val="TableParagraph"/>
              <w:spacing w:line="211" w:lineRule="exact"/>
              <w:ind w:left="109"/>
              <w:rPr>
                <w:b/>
                <w:sz w:val="20"/>
              </w:rPr>
            </w:pPr>
            <w:r>
              <w:rPr>
                <w:b/>
                <w:spacing w:val="-4"/>
                <w:sz w:val="20"/>
              </w:rPr>
              <w:t>2026</w:t>
            </w:r>
          </w:p>
        </w:tc>
        <w:tc>
          <w:tcPr>
            <w:tcW w:w="2069" w:type="dxa"/>
          </w:tcPr>
          <w:p w14:paraId="663047A2" w14:textId="77777777" w:rsidR="00A265E8" w:rsidRDefault="00317D4C">
            <w:pPr>
              <w:pStyle w:val="TableParagraph"/>
              <w:ind w:left="109"/>
              <w:rPr>
                <w:b/>
                <w:sz w:val="20"/>
              </w:rPr>
            </w:pPr>
            <w:r>
              <w:rPr>
                <w:b/>
                <w:sz w:val="20"/>
              </w:rPr>
              <w:t>Entitlement</w:t>
            </w:r>
            <w:r>
              <w:rPr>
                <w:b/>
                <w:spacing w:val="-9"/>
                <w:sz w:val="20"/>
              </w:rPr>
              <w:t xml:space="preserve"> </w:t>
            </w:r>
            <w:r>
              <w:rPr>
                <w:b/>
                <w:sz w:val="20"/>
              </w:rPr>
              <w:t>from</w:t>
            </w:r>
            <w:r>
              <w:rPr>
                <w:b/>
                <w:spacing w:val="-7"/>
                <w:sz w:val="20"/>
              </w:rPr>
              <w:t xml:space="preserve"> </w:t>
            </w:r>
            <w:r>
              <w:rPr>
                <w:b/>
                <w:spacing w:val="-10"/>
                <w:sz w:val="20"/>
              </w:rPr>
              <w:t>6</w:t>
            </w:r>
          </w:p>
          <w:p w14:paraId="663047A3" w14:textId="77777777" w:rsidR="00A265E8" w:rsidRDefault="00317D4C">
            <w:pPr>
              <w:pStyle w:val="TableParagraph"/>
              <w:spacing w:line="240" w:lineRule="auto"/>
              <w:ind w:left="109"/>
              <w:rPr>
                <w:b/>
                <w:sz w:val="20"/>
              </w:rPr>
            </w:pPr>
            <w:r>
              <w:rPr>
                <w:b/>
                <w:sz w:val="20"/>
              </w:rPr>
              <w:t>April</w:t>
            </w:r>
            <w:r>
              <w:rPr>
                <w:b/>
                <w:spacing w:val="-7"/>
                <w:sz w:val="20"/>
              </w:rPr>
              <w:t xml:space="preserve"> </w:t>
            </w:r>
            <w:r>
              <w:rPr>
                <w:b/>
                <w:spacing w:val="-4"/>
                <w:sz w:val="20"/>
              </w:rPr>
              <w:t>2026</w:t>
            </w:r>
          </w:p>
        </w:tc>
      </w:tr>
      <w:tr w:rsidR="00A265E8" w14:paraId="663047AC" w14:textId="77777777">
        <w:trPr>
          <w:trHeight w:val="691"/>
        </w:trPr>
        <w:tc>
          <w:tcPr>
            <w:tcW w:w="1838" w:type="dxa"/>
          </w:tcPr>
          <w:p w14:paraId="663047A5" w14:textId="77777777" w:rsidR="00A265E8" w:rsidRDefault="00317D4C">
            <w:pPr>
              <w:pStyle w:val="TableParagraph"/>
              <w:rPr>
                <w:sz w:val="20"/>
              </w:rPr>
            </w:pPr>
            <w:r>
              <w:rPr>
                <w:sz w:val="20"/>
              </w:rPr>
              <w:t>15</w:t>
            </w:r>
            <w:r>
              <w:rPr>
                <w:spacing w:val="-6"/>
                <w:sz w:val="20"/>
              </w:rPr>
              <w:t xml:space="preserve"> </w:t>
            </w:r>
            <w:r>
              <w:rPr>
                <w:spacing w:val="-2"/>
                <w:sz w:val="20"/>
              </w:rPr>
              <w:t>September</w:t>
            </w:r>
          </w:p>
          <w:p w14:paraId="663047A6" w14:textId="77777777" w:rsidR="00A265E8" w:rsidRDefault="00317D4C">
            <w:pPr>
              <w:pStyle w:val="TableParagraph"/>
              <w:spacing w:line="240" w:lineRule="auto"/>
              <w:rPr>
                <w:sz w:val="20"/>
              </w:rPr>
            </w:pPr>
            <w:r>
              <w:rPr>
                <w:spacing w:val="-4"/>
                <w:sz w:val="20"/>
              </w:rPr>
              <w:t>2025</w:t>
            </w:r>
          </w:p>
        </w:tc>
        <w:tc>
          <w:tcPr>
            <w:tcW w:w="1697" w:type="dxa"/>
          </w:tcPr>
          <w:p w14:paraId="663047A7" w14:textId="77777777" w:rsidR="00A265E8" w:rsidRDefault="00317D4C">
            <w:pPr>
              <w:pStyle w:val="TableParagraph"/>
              <w:ind w:left="108"/>
              <w:rPr>
                <w:sz w:val="20"/>
              </w:rPr>
            </w:pPr>
            <w:r>
              <w:rPr>
                <w:sz w:val="20"/>
              </w:rPr>
              <w:t>4</w:t>
            </w:r>
            <w:r>
              <w:rPr>
                <w:spacing w:val="-4"/>
                <w:sz w:val="20"/>
              </w:rPr>
              <w:t xml:space="preserve"> </w:t>
            </w:r>
            <w:r>
              <w:rPr>
                <w:sz w:val="20"/>
              </w:rPr>
              <w:t>July</w:t>
            </w:r>
            <w:r>
              <w:rPr>
                <w:spacing w:val="-2"/>
                <w:sz w:val="20"/>
              </w:rPr>
              <w:t xml:space="preserve"> </w:t>
            </w:r>
            <w:r>
              <w:rPr>
                <w:sz w:val="20"/>
              </w:rPr>
              <w:t>–</w:t>
            </w:r>
            <w:r>
              <w:rPr>
                <w:spacing w:val="-2"/>
                <w:sz w:val="20"/>
              </w:rPr>
              <w:t xml:space="preserve"> </w:t>
            </w:r>
            <w:r>
              <w:rPr>
                <w:spacing w:val="-5"/>
                <w:sz w:val="20"/>
              </w:rPr>
              <w:t>29</w:t>
            </w:r>
          </w:p>
          <w:p w14:paraId="663047A8" w14:textId="77777777" w:rsidR="00A265E8" w:rsidRDefault="00317D4C">
            <w:pPr>
              <w:pStyle w:val="TableParagraph"/>
              <w:spacing w:line="240" w:lineRule="auto"/>
              <w:ind w:left="108"/>
              <w:rPr>
                <w:sz w:val="20"/>
              </w:rPr>
            </w:pPr>
            <w:r>
              <w:rPr>
                <w:sz w:val="20"/>
              </w:rPr>
              <w:t>August</w:t>
            </w:r>
            <w:r>
              <w:rPr>
                <w:spacing w:val="-9"/>
                <w:sz w:val="20"/>
              </w:rPr>
              <w:t xml:space="preserve"> </w:t>
            </w:r>
            <w:r>
              <w:rPr>
                <w:spacing w:val="-4"/>
                <w:sz w:val="20"/>
              </w:rPr>
              <w:t>2025</w:t>
            </w:r>
          </w:p>
        </w:tc>
        <w:tc>
          <w:tcPr>
            <w:tcW w:w="1627" w:type="dxa"/>
          </w:tcPr>
          <w:p w14:paraId="663047A9" w14:textId="77777777" w:rsidR="00A265E8" w:rsidRDefault="00317D4C">
            <w:pPr>
              <w:pStyle w:val="TableParagraph"/>
              <w:ind w:left="108"/>
              <w:rPr>
                <w:sz w:val="20"/>
              </w:rPr>
            </w:pPr>
            <w:r>
              <w:rPr>
                <w:spacing w:val="-4"/>
                <w:sz w:val="20"/>
              </w:rPr>
              <w:t>£100</w:t>
            </w:r>
          </w:p>
        </w:tc>
        <w:tc>
          <w:tcPr>
            <w:tcW w:w="1785" w:type="dxa"/>
          </w:tcPr>
          <w:p w14:paraId="663047AA" w14:textId="77777777" w:rsidR="00A265E8" w:rsidRDefault="00317D4C">
            <w:pPr>
              <w:pStyle w:val="TableParagraph"/>
              <w:ind w:left="109"/>
              <w:rPr>
                <w:sz w:val="20"/>
              </w:rPr>
            </w:pPr>
            <w:r>
              <w:rPr>
                <w:sz w:val="20"/>
              </w:rPr>
              <w:t>No</w:t>
            </w:r>
            <w:r>
              <w:rPr>
                <w:spacing w:val="-5"/>
                <w:sz w:val="20"/>
              </w:rPr>
              <w:t xml:space="preserve"> SSP</w:t>
            </w:r>
          </w:p>
        </w:tc>
        <w:tc>
          <w:tcPr>
            <w:tcW w:w="2069" w:type="dxa"/>
          </w:tcPr>
          <w:p w14:paraId="663047AB" w14:textId="77777777" w:rsidR="00A265E8" w:rsidRDefault="00317D4C">
            <w:pPr>
              <w:pStyle w:val="TableParagraph"/>
              <w:ind w:left="109"/>
              <w:rPr>
                <w:sz w:val="20"/>
              </w:rPr>
            </w:pPr>
            <w:r>
              <w:rPr>
                <w:spacing w:val="-5"/>
                <w:sz w:val="20"/>
              </w:rPr>
              <w:t>N/A</w:t>
            </w:r>
          </w:p>
        </w:tc>
      </w:tr>
      <w:tr w:rsidR="00A265E8" w14:paraId="663047B3" w14:textId="77777777">
        <w:trPr>
          <w:trHeight w:val="688"/>
        </w:trPr>
        <w:tc>
          <w:tcPr>
            <w:tcW w:w="1838" w:type="dxa"/>
          </w:tcPr>
          <w:p w14:paraId="663047AD" w14:textId="77777777" w:rsidR="00A265E8" w:rsidRDefault="00317D4C">
            <w:pPr>
              <w:pStyle w:val="TableParagraph"/>
              <w:rPr>
                <w:sz w:val="20"/>
              </w:rPr>
            </w:pPr>
            <w:r>
              <w:rPr>
                <w:sz w:val="20"/>
              </w:rPr>
              <w:t>New</w:t>
            </w:r>
            <w:r>
              <w:rPr>
                <w:spacing w:val="-5"/>
                <w:sz w:val="20"/>
              </w:rPr>
              <w:t xml:space="preserve"> </w:t>
            </w:r>
            <w:r>
              <w:rPr>
                <w:sz w:val="20"/>
              </w:rPr>
              <w:t>PoE:</w:t>
            </w:r>
            <w:r>
              <w:rPr>
                <w:spacing w:val="-4"/>
                <w:sz w:val="20"/>
              </w:rPr>
              <w:t xml:space="preserve"> </w:t>
            </w:r>
            <w:r>
              <w:rPr>
                <w:sz w:val="20"/>
              </w:rPr>
              <w:t>6</w:t>
            </w:r>
            <w:r>
              <w:rPr>
                <w:spacing w:val="-3"/>
                <w:sz w:val="20"/>
              </w:rPr>
              <w:t xml:space="preserve"> </w:t>
            </w:r>
            <w:r>
              <w:rPr>
                <w:spacing w:val="-2"/>
                <w:sz w:val="20"/>
              </w:rPr>
              <w:t>April</w:t>
            </w:r>
          </w:p>
        </w:tc>
        <w:tc>
          <w:tcPr>
            <w:tcW w:w="1697" w:type="dxa"/>
          </w:tcPr>
          <w:p w14:paraId="663047AE" w14:textId="77777777" w:rsidR="00A265E8" w:rsidRDefault="00317D4C">
            <w:pPr>
              <w:pStyle w:val="TableParagraph"/>
              <w:spacing w:line="228" w:lineRule="exact"/>
              <w:ind w:left="108"/>
              <w:rPr>
                <w:sz w:val="20"/>
              </w:rPr>
            </w:pPr>
            <w:r>
              <w:rPr>
                <w:sz w:val="20"/>
              </w:rPr>
              <w:t>30</w:t>
            </w:r>
            <w:r>
              <w:rPr>
                <w:spacing w:val="-7"/>
                <w:sz w:val="20"/>
              </w:rPr>
              <w:t xml:space="preserve"> </w:t>
            </w:r>
            <w:r>
              <w:rPr>
                <w:sz w:val="20"/>
              </w:rPr>
              <w:t>January</w:t>
            </w:r>
            <w:r>
              <w:rPr>
                <w:spacing w:val="-3"/>
                <w:sz w:val="20"/>
              </w:rPr>
              <w:t xml:space="preserve"> </w:t>
            </w:r>
            <w:r>
              <w:rPr>
                <w:sz w:val="20"/>
              </w:rPr>
              <w:t>–</w:t>
            </w:r>
            <w:r>
              <w:rPr>
                <w:spacing w:val="-5"/>
                <w:sz w:val="20"/>
              </w:rPr>
              <w:t xml:space="preserve"> 27</w:t>
            </w:r>
          </w:p>
          <w:p w14:paraId="663047AF" w14:textId="77777777" w:rsidR="00A265E8" w:rsidRDefault="00317D4C">
            <w:pPr>
              <w:pStyle w:val="TableParagraph"/>
              <w:ind w:left="108"/>
              <w:rPr>
                <w:sz w:val="20"/>
              </w:rPr>
            </w:pPr>
            <w:r>
              <w:rPr>
                <w:sz w:val="20"/>
              </w:rPr>
              <w:t>March</w:t>
            </w:r>
            <w:r>
              <w:rPr>
                <w:spacing w:val="-8"/>
                <w:sz w:val="20"/>
              </w:rPr>
              <w:t xml:space="preserve"> </w:t>
            </w:r>
            <w:r>
              <w:rPr>
                <w:spacing w:val="-4"/>
                <w:sz w:val="20"/>
              </w:rPr>
              <w:t>2026</w:t>
            </w:r>
          </w:p>
        </w:tc>
        <w:tc>
          <w:tcPr>
            <w:tcW w:w="1627" w:type="dxa"/>
          </w:tcPr>
          <w:p w14:paraId="663047B0" w14:textId="77777777" w:rsidR="00A265E8" w:rsidRDefault="00317D4C">
            <w:pPr>
              <w:pStyle w:val="TableParagraph"/>
              <w:ind w:left="108"/>
              <w:rPr>
                <w:sz w:val="20"/>
              </w:rPr>
            </w:pPr>
            <w:r>
              <w:rPr>
                <w:spacing w:val="-5"/>
                <w:sz w:val="20"/>
              </w:rPr>
              <w:t>£0</w:t>
            </w:r>
          </w:p>
        </w:tc>
        <w:tc>
          <w:tcPr>
            <w:tcW w:w="1785" w:type="dxa"/>
          </w:tcPr>
          <w:p w14:paraId="663047B1" w14:textId="77777777" w:rsidR="00A265E8" w:rsidRDefault="00317D4C">
            <w:pPr>
              <w:pStyle w:val="TableParagraph"/>
              <w:ind w:left="109"/>
              <w:rPr>
                <w:sz w:val="20"/>
              </w:rPr>
            </w:pPr>
            <w:r>
              <w:rPr>
                <w:spacing w:val="-5"/>
                <w:sz w:val="20"/>
              </w:rPr>
              <w:t>N/A</w:t>
            </w:r>
          </w:p>
        </w:tc>
        <w:tc>
          <w:tcPr>
            <w:tcW w:w="2069" w:type="dxa"/>
          </w:tcPr>
          <w:p w14:paraId="663047B2" w14:textId="77777777" w:rsidR="00A265E8" w:rsidRDefault="00317D4C">
            <w:pPr>
              <w:pStyle w:val="TableParagraph"/>
              <w:ind w:left="109"/>
              <w:rPr>
                <w:sz w:val="20"/>
              </w:rPr>
            </w:pPr>
            <w:r>
              <w:rPr>
                <w:spacing w:val="-5"/>
                <w:sz w:val="20"/>
              </w:rPr>
              <w:t>£0</w:t>
            </w:r>
          </w:p>
        </w:tc>
      </w:tr>
    </w:tbl>
    <w:p w14:paraId="663047B4" w14:textId="77777777" w:rsidR="00A265E8" w:rsidRDefault="00A265E8">
      <w:pPr>
        <w:pStyle w:val="BodyText"/>
        <w:spacing w:before="2"/>
      </w:pPr>
    </w:p>
    <w:p w14:paraId="663047B5" w14:textId="77777777" w:rsidR="00A265E8" w:rsidRDefault="00317D4C">
      <w:pPr>
        <w:pStyle w:val="BodyText"/>
        <w:ind w:left="23" w:right="558"/>
      </w:pPr>
      <w:r>
        <w:rPr>
          <w:b/>
        </w:rPr>
        <w:t xml:space="preserve">Priya </w:t>
      </w:r>
      <w:r>
        <w:t>earns £120 per week and is off sick from 1 September to 1 December 2025. Because she</w:t>
      </w:r>
      <w:r>
        <w:rPr>
          <w:spacing w:val="-2"/>
        </w:rPr>
        <w:t xml:space="preserve"> </w:t>
      </w:r>
      <w:r>
        <w:t>earned</w:t>
      </w:r>
      <w:r>
        <w:rPr>
          <w:spacing w:val="-4"/>
        </w:rPr>
        <w:t xml:space="preserve"> </w:t>
      </w:r>
      <w:r>
        <w:t>below</w:t>
      </w:r>
      <w:r>
        <w:rPr>
          <w:spacing w:val="-3"/>
        </w:rPr>
        <w:t xml:space="preserve"> </w:t>
      </w:r>
      <w:r>
        <w:t>the</w:t>
      </w:r>
      <w:r>
        <w:rPr>
          <w:spacing w:val="-4"/>
        </w:rPr>
        <w:t xml:space="preserve"> </w:t>
      </w:r>
      <w:r>
        <w:t>LEL,</w:t>
      </w:r>
      <w:r>
        <w:rPr>
          <w:spacing w:val="-1"/>
        </w:rPr>
        <w:t xml:space="preserve"> </w:t>
      </w:r>
      <w:r>
        <w:t>she</w:t>
      </w:r>
      <w:r>
        <w:rPr>
          <w:spacing w:val="-4"/>
        </w:rPr>
        <w:t xml:space="preserve"> </w:t>
      </w:r>
      <w:r>
        <w:t>was</w:t>
      </w:r>
      <w:r>
        <w:rPr>
          <w:spacing w:val="-2"/>
        </w:rPr>
        <w:t xml:space="preserve"> </w:t>
      </w:r>
      <w:r>
        <w:t>not entitled</w:t>
      </w:r>
      <w:r>
        <w:rPr>
          <w:spacing w:val="-4"/>
        </w:rPr>
        <w:t xml:space="preserve"> </w:t>
      </w:r>
      <w:r>
        <w:t>to</w:t>
      </w:r>
      <w:r>
        <w:rPr>
          <w:spacing w:val="-4"/>
        </w:rPr>
        <w:t xml:space="preserve"> </w:t>
      </w:r>
      <w:r>
        <w:t>SSP</w:t>
      </w:r>
      <w:r>
        <w:rPr>
          <w:spacing w:val="-5"/>
        </w:rPr>
        <w:t xml:space="preserve"> </w:t>
      </w:r>
      <w:r>
        <w:t>during</w:t>
      </w:r>
      <w:r>
        <w:rPr>
          <w:spacing w:val="-4"/>
        </w:rPr>
        <w:t xml:space="preserve"> </w:t>
      </w:r>
      <w:r>
        <w:t>that</w:t>
      </w:r>
      <w:r>
        <w:rPr>
          <w:spacing w:val="-3"/>
        </w:rPr>
        <w:t xml:space="preserve"> </w:t>
      </w:r>
      <w:r>
        <w:t>spell. She</w:t>
      </w:r>
      <w:r>
        <w:rPr>
          <w:spacing w:val="-2"/>
        </w:rPr>
        <w:t xml:space="preserve"> </w:t>
      </w:r>
      <w:r>
        <w:t>returns</w:t>
      </w:r>
      <w:r>
        <w:rPr>
          <w:spacing w:val="-4"/>
        </w:rPr>
        <w:t xml:space="preserve"> </w:t>
      </w:r>
      <w:r>
        <w:t>to</w:t>
      </w:r>
      <w:r>
        <w:rPr>
          <w:spacing w:val="-4"/>
        </w:rPr>
        <w:t xml:space="preserve"> </w:t>
      </w:r>
      <w:r>
        <w:t>work briefly,</w:t>
      </w:r>
      <w:r>
        <w:rPr>
          <w:spacing w:val="-4"/>
        </w:rPr>
        <w:t xml:space="preserve"> </w:t>
      </w:r>
      <w:r>
        <w:t>then</w:t>
      </w:r>
      <w:r>
        <w:rPr>
          <w:spacing w:val="-3"/>
        </w:rPr>
        <w:t xml:space="preserve"> </w:t>
      </w:r>
      <w:r>
        <w:t>goes</w:t>
      </w:r>
      <w:r>
        <w:rPr>
          <w:spacing w:val="-2"/>
        </w:rPr>
        <w:t xml:space="preserve"> </w:t>
      </w:r>
      <w:r>
        <w:t>off</w:t>
      </w:r>
      <w:r>
        <w:rPr>
          <w:spacing w:val="-4"/>
        </w:rPr>
        <w:t xml:space="preserve"> </w:t>
      </w:r>
      <w:r>
        <w:t>sick</w:t>
      </w:r>
      <w:r>
        <w:rPr>
          <w:spacing w:val="-5"/>
        </w:rPr>
        <w:t xml:space="preserve"> </w:t>
      </w:r>
      <w:r>
        <w:t>again</w:t>
      </w:r>
      <w:r>
        <w:rPr>
          <w:spacing w:val="-3"/>
        </w:rPr>
        <w:t xml:space="preserve"> </w:t>
      </w:r>
      <w:r>
        <w:t>on</w:t>
      </w:r>
      <w:r>
        <w:rPr>
          <w:spacing w:val="-3"/>
        </w:rPr>
        <w:t xml:space="preserve"> </w:t>
      </w:r>
      <w:r>
        <w:t>5</w:t>
      </w:r>
      <w:r>
        <w:rPr>
          <w:spacing w:val="-5"/>
        </w:rPr>
        <w:t xml:space="preserve"> </w:t>
      </w:r>
      <w:r>
        <w:t>January</w:t>
      </w:r>
      <w:r>
        <w:rPr>
          <w:spacing w:val="-2"/>
        </w:rPr>
        <w:t xml:space="preserve"> </w:t>
      </w:r>
      <w:r>
        <w:t>2026</w:t>
      </w:r>
      <w:r>
        <w:rPr>
          <w:spacing w:val="-3"/>
        </w:rPr>
        <w:t xml:space="preserve"> </w:t>
      </w:r>
      <w:r>
        <w:t>until</w:t>
      </w:r>
      <w:r>
        <w:rPr>
          <w:spacing w:val="-3"/>
        </w:rPr>
        <w:t xml:space="preserve"> </w:t>
      </w:r>
      <w:r>
        <w:t>1</w:t>
      </w:r>
      <w:r>
        <w:rPr>
          <w:spacing w:val="-3"/>
        </w:rPr>
        <w:t xml:space="preserve"> </w:t>
      </w:r>
      <w:r>
        <w:t>February</w:t>
      </w:r>
      <w:r>
        <w:rPr>
          <w:spacing w:val="-2"/>
        </w:rPr>
        <w:t xml:space="preserve"> </w:t>
      </w:r>
      <w:r>
        <w:t>2026,</w:t>
      </w:r>
      <w:r>
        <w:rPr>
          <w:spacing w:val="-4"/>
        </w:rPr>
        <w:t xml:space="preserve"> </w:t>
      </w:r>
      <w:r>
        <w:t>and</w:t>
      </w:r>
      <w:r>
        <w:rPr>
          <w:spacing w:val="-3"/>
        </w:rPr>
        <w:t xml:space="preserve"> </w:t>
      </w:r>
      <w:r>
        <w:t>again</w:t>
      </w:r>
      <w:r>
        <w:rPr>
          <w:spacing w:val="-3"/>
        </w:rPr>
        <w:t xml:space="preserve"> </w:t>
      </w:r>
      <w:r>
        <w:t>receives no SSP.</w:t>
      </w:r>
      <w:r>
        <w:rPr>
          <w:spacing w:val="-8"/>
        </w:rPr>
        <w:t xml:space="preserve"> </w:t>
      </w:r>
      <w:r>
        <w:t>After returning to work once more, she becomes sick again on 9 March 2026 and remains off sick past 6 April 2026.</w:t>
      </w:r>
    </w:p>
    <w:p w14:paraId="663047B6" w14:textId="77777777" w:rsidR="00A265E8" w:rsidRDefault="00317D4C">
      <w:pPr>
        <w:pStyle w:val="BodyText"/>
        <w:spacing w:before="252"/>
        <w:ind w:left="23" w:right="679"/>
      </w:pPr>
      <w:r>
        <w:t>Because each later absence starts within 56 days of the previous one ending, all three periods</w:t>
      </w:r>
      <w:r>
        <w:rPr>
          <w:spacing w:val="-1"/>
        </w:rPr>
        <w:t xml:space="preserve"> </w:t>
      </w:r>
      <w:r>
        <w:t>of</w:t>
      </w:r>
      <w:r>
        <w:rPr>
          <w:spacing w:val="-3"/>
        </w:rPr>
        <w:t xml:space="preserve"> </w:t>
      </w:r>
      <w:r>
        <w:t>sickness</w:t>
      </w:r>
      <w:r>
        <w:rPr>
          <w:spacing w:val="-4"/>
        </w:rPr>
        <w:t xml:space="preserve"> </w:t>
      </w:r>
      <w:r>
        <w:t>link</w:t>
      </w:r>
      <w:r>
        <w:rPr>
          <w:spacing w:val="-2"/>
        </w:rPr>
        <w:t xml:space="preserve"> </w:t>
      </w:r>
      <w:r>
        <w:t>and</w:t>
      </w:r>
      <w:r>
        <w:rPr>
          <w:spacing w:val="-2"/>
        </w:rPr>
        <w:t xml:space="preserve"> </w:t>
      </w:r>
      <w:r>
        <w:t>are</w:t>
      </w:r>
      <w:r>
        <w:rPr>
          <w:spacing w:val="-4"/>
        </w:rPr>
        <w:t xml:space="preserve"> </w:t>
      </w:r>
      <w:r>
        <w:t>treated</w:t>
      </w:r>
      <w:r>
        <w:rPr>
          <w:spacing w:val="-4"/>
        </w:rPr>
        <w:t xml:space="preserve"> </w:t>
      </w:r>
      <w:r>
        <w:t>as</w:t>
      </w:r>
      <w:r>
        <w:rPr>
          <w:spacing w:val="-2"/>
        </w:rPr>
        <w:t xml:space="preserve"> </w:t>
      </w:r>
      <w:r>
        <w:t>one</w:t>
      </w:r>
      <w:r>
        <w:rPr>
          <w:spacing w:val="-4"/>
        </w:rPr>
        <w:t xml:space="preserve"> </w:t>
      </w:r>
      <w:r>
        <w:t>continuous</w:t>
      </w:r>
      <w:r>
        <w:rPr>
          <w:spacing w:val="-2"/>
        </w:rPr>
        <w:t xml:space="preserve"> </w:t>
      </w:r>
      <w:r>
        <w:t>spell</w:t>
      </w:r>
      <w:r>
        <w:rPr>
          <w:spacing w:val="-2"/>
        </w:rPr>
        <w:t xml:space="preserve"> </w:t>
      </w:r>
      <w:r>
        <w:t>for</w:t>
      </w:r>
      <w:r>
        <w:rPr>
          <w:spacing w:val="-1"/>
        </w:rPr>
        <w:t xml:space="preserve"> </w:t>
      </w:r>
      <w:r>
        <w:t>SSP</w:t>
      </w:r>
      <w:r>
        <w:rPr>
          <w:spacing w:val="-5"/>
        </w:rPr>
        <w:t xml:space="preserve"> </w:t>
      </w:r>
      <w:r>
        <w:t>purposes.</w:t>
      </w:r>
      <w:r>
        <w:rPr>
          <w:spacing w:val="-3"/>
        </w:rPr>
        <w:t xml:space="preserve"> </w:t>
      </w:r>
      <w:r>
        <w:t>From</w:t>
      </w:r>
      <w:r>
        <w:rPr>
          <w:spacing w:val="-3"/>
        </w:rPr>
        <w:t xml:space="preserve"> </w:t>
      </w:r>
      <w:r>
        <w:t>6 April, Priya becomes eligible for SSP for the first time.</w:t>
      </w:r>
    </w:p>
    <w:p w14:paraId="663047B7" w14:textId="77777777" w:rsidR="00A265E8" w:rsidRDefault="00A265E8">
      <w:pPr>
        <w:pStyle w:val="BodyText"/>
        <w:spacing w:before="1"/>
      </w:pPr>
    </w:p>
    <w:p w14:paraId="663047B8" w14:textId="77777777" w:rsidR="00A265E8" w:rsidRDefault="00317D4C">
      <w:pPr>
        <w:pStyle w:val="BodyText"/>
        <w:spacing w:before="1"/>
        <w:ind w:left="23" w:right="679"/>
      </w:pPr>
      <w:r>
        <w:t>Because the periods are linked, we base Priya’s SSP rate on her average weekly earnings before the first absence began (before 1 September 2025). Her relevant period is therefore the</w:t>
      </w:r>
      <w:r>
        <w:rPr>
          <w:spacing w:val="-3"/>
        </w:rPr>
        <w:t xml:space="preserve"> </w:t>
      </w:r>
      <w:r>
        <w:t>eight</w:t>
      </w:r>
      <w:r>
        <w:rPr>
          <w:spacing w:val="-3"/>
        </w:rPr>
        <w:t xml:space="preserve"> </w:t>
      </w:r>
      <w:r>
        <w:t>weeks</w:t>
      </w:r>
      <w:r>
        <w:rPr>
          <w:spacing w:val="-4"/>
        </w:rPr>
        <w:t xml:space="preserve"> </w:t>
      </w:r>
      <w:r>
        <w:t>leading</w:t>
      </w:r>
      <w:r>
        <w:rPr>
          <w:spacing w:val="-2"/>
        </w:rPr>
        <w:t xml:space="preserve"> </w:t>
      </w:r>
      <w:r>
        <w:t>up</w:t>
      </w:r>
      <w:r>
        <w:rPr>
          <w:spacing w:val="-2"/>
        </w:rPr>
        <w:t xml:space="preserve"> </w:t>
      </w:r>
      <w:r>
        <w:t>to</w:t>
      </w:r>
      <w:r>
        <w:rPr>
          <w:spacing w:val="-4"/>
        </w:rPr>
        <w:t xml:space="preserve"> </w:t>
      </w:r>
      <w:r>
        <w:t>her</w:t>
      </w:r>
      <w:r>
        <w:rPr>
          <w:spacing w:val="-3"/>
        </w:rPr>
        <w:t xml:space="preserve"> </w:t>
      </w:r>
      <w:r>
        <w:t>last</w:t>
      </w:r>
      <w:r>
        <w:rPr>
          <w:spacing w:val="-3"/>
        </w:rPr>
        <w:t xml:space="preserve"> </w:t>
      </w:r>
      <w:r>
        <w:t>normal</w:t>
      </w:r>
      <w:r>
        <w:rPr>
          <w:spacing w:val="-3"/>
        </w:rPr>
        <w:t xml:space="preserve"> </w:t>
      </w:r>
      <w:r>
        <w:t>payday</w:t>
      </w:r>
      <w:r>
        <w:rPr>
          <w:spacing w:val="-1"/>
        </w:rPr>
        <w:t xml:space="preserve"> </w:t>
      </w:r>
      <w:r>
        <w:t>before</w:t>
      </w:r>
      <w:r>
        <w:rPr>
          <w:spacing w:val="-2"/>
        </w:rPr>
        <w:t xml:space="preserve"> </w:t>
      </w:r>
      <w:r>
        <w:t>1</w:t>
      </w:r>
      <w:r>
        <w:rPr>
          <w:spacing w:val="-4"/>
        </w:rPr>
        <w:t xml:space="preserve"> </w:t>
      </w:r>
      <w:r>
        <w:t>September.</w:t>
      </w:r>
      <w:r>
        <w:rPr>
          <w:spacing w:val="-16"/>
        </w:rPr>
        <w:t xml:space="preserve"> </w:t>
      </w:r>
      <w:r>
        <w:t>As she</w:t>
      </w:r>
      <w:r>
        <w:rPr>
          <w:spacing w:val="-2"/>
        </w:rPr>
        <w:t xml:space="preserve"> </w:t>
      </w:r>
      <w:r>
        <w:t>is</w:t>
      </w:r>
      <w:r>
        <w:rPr>
          <w:spacing w:val="-1"/>
        </w:rPr>
        <w:t xml:space="preserve"> </w:t>
      </w:r>
      <w:r>
        <w:t>paid</w:t>
      </w:r>
      <w:r>
        <w:rPr>
          <w:spacing w:val="-2"/>
        </w:rPr>
        <w:t xml:space="preserve"> </w:t>
      </w:r>
      <w:r>
        <w:t>on the last day of each month, her relevant period is from 6 July 2025 to 31</w:t>
      </w:r>
      <w:r>
        <w:rPr>
          <w:spacing w:val="-9"/>
        </w:rPr>
        <w:t xml:space="preserve"> </w:t>
      </w:r>
      <w:r>
        <w:t>August 2025. Her average</w:t>
      </w:r>
      <w:r>
        <w:rPr>
          <w:spacing w:val="-1"/>
        </w:rPr>
        <w:t xml:space="preserve"> </w:t>
      </w:r>
      <w:r>
        <w:t>weekly</w:t>
      </w:r>
      <w:r>
        <w:rPr>
          <w:spacing w:val="-3"/>
        </w:rPr>
        <w:t xml:space="preserve"> </w:t>
      </w:r>
      <w:r>
        <w:t>earnings</w:t>
      </w:r>
      <w:r>
        <w:rPr>
          <w:spacing w:val="-3"/>
        </w:rPr>
        <w:t xml:space="preserve"> </w:t>
      </w:r>
      <w:r>
        <w:t>for</w:t>
      </w:r>
      <w:r>
        <w:rPr>
          <w:spacing w:val="-2"/>
        </w:rPr>
        <w:t xml:space="preserve"> </w:t>
      </w:r>
      <w:r>
        <w:t>that</w:t>
      </w:r>
      <w:r>
        <w:rPr>
          <w:spacing w:val="-2"/>
        </w:rPr>
        <w:t xml:space="preserve"> </w:t>
      </w:r>
      <w:r>
        <w:t>period</w:t>
      </w:r>
      <w:r>
        <w:rPr>
          <w:spacing w:val="-1"/>
        </w:rPr>
        <w:t xml:space="preserve"> </w:t>
      </w:r>
      <w:r>
        <w:t>were</w:t>
      </w:r>
      <w:r>
        <w:rPr>
          <w:spacing w:val="-1"/>
        </w:rPr>
        <w:t xml:space="preserve"> </w:t>
      </w:r>
      <w:r>
        <w:t>£120, so</w:t>
      </w:r>
      <w:r>
        <w:rPr>
          <w:spacing w:val="-3"/>
        </w:rPr>
        <w:t xml:space="preserve"> </w:t>
      </w:r>
      <w:r>
        <w:t>from</w:t>
      </w:r>
      <w:r>
        <w:rPr>
          <w:spacing w:val="-2"/>
        </w:rPr>
        <w:t xml:space="preserve"> </w:t>
      </w:r>
      <w:r>
        <w:t>6</w:t>
      </w:r>
      <w:r>
        <w:rPr>
          <w:spacing w:val="-15"/>
        </w:rPr>
        <w:t xml:space="preserve"> </w:t>
      </w:r>
      <w:r>
        <w:t>April</w:t>
      </w:r>
      <w:r>
        <w:rPr>
          <w:spacing w:val="-2"/>
        </w:rPr>
        <w:t xml:space="preserve"> </w:t>
      </w:r>
      <w:r>
        <w:t>she</w:t>
      </w:r>
      <w:r>
        <w:rPr>
          <w:spacing w:val="-1"/>
        </w:rPr>
        <w:t xml:space="preserve"> </w:t>
      </w:r>
      <w:r>
        <w:t>is</w:t>
      </w:r>
      <w:r>
        <w:rPr>
          <w:spacing w:val="-5"/>
        </w:rPr>
        <w:t xml:space="preserve"> </w:t>
      </w:r>
      <w:r>
        <w:t>entitled</w:t>
      </w:r>
      <w:r>
        <w:rPr>
          <w:spacing w:val="-1"/>
        </w:rPr>
        <w:t xml:space="preserve"> </w:t>
      </w:r>
      <w:r>
        <w:t>to</w:t>
      </w:r>
      <w:r>
        <w:rPr>
          <w:spacing w:val="-3"/>
        </w:rPr>
        <w:t xml:space="preserve"> </w:t>
      </w:r>
      <w:r>
        <w:t>£96</w:t>
      </w:r>
      <w:r>
        <w:rPr>
          <w:spacing w:val="-3"/>
        </w:rPr>
        <w:t xml:space="preserve"> </w:t>
      </w:r>
      <w:r>
        <w:t>per week (80% of £120).</w:t>
      </w:r>
    </w:p>
    <w:p w14:paraId="663047B9" w14:textId="77777777" w:rsidR="00A265E8" w:rsidRDefault="00A265E8">
      <w:pPr>
        <w:pStyle w:val="BodyText"/>
        <w:spacing w:before="23"/>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679"/>
        <w:gridCol w:w="1460"/>
        <w:gridCol w:w="1786"/>
        <w:gridCol w:w="2274"/>
      </w:tblGrid>
      <w:tr w:rsidR="00A265E8" w14:paraId="663047C1" w14:textId="77777777">
        <w:trPr>
          <w:trHeight w:val="688"/>
        </w:trPr>
        <w:tc>
          <w:tcPr>
            <w:tcW w:w="1822" w:type="dxa"/>
          </w:tcPr>
          <w:p w14:paraId="663047BA" w14:textId="77777777" w:rsidR="00A265E8" w:rsidRDefault="00317D4C">
            <w:pPr>
              <w:pStyle w:val="TableParagraph"/>
              <w:rPr>
                <w:b/>
                <w:sz w:val="20"/>
              </w:rPr>
            </w:pPr>
            <w:r>
              <w:rPr>
                <w:b/>
                <w:sz w:val="20"/>
              </w:rPr>
              <w:t>First</w:t>
            </w:r>
            <w:r>
              <w:rPr>
                <w:b/>
                <w:spacing w:val="-5"/>
                <w:sz w:val="20"/>
              </w:rPr>
              <w:t xml:space="preserve"> </w:t>
            </w:r>
            <w:r>
              <w:rPr>
                <w:b/>
                <w:sz w:val="20"/>
              </w:rPr>
              <w:t>Day</w:t>
            </w:r>
            <w:r>
              <w:rPr>
                <w:b/>
                <w:spacing w:val="-5"/>
                <w:sz w:val="20"/>
              </w:rPr>
              <w:t xml:space="preserve"> </w:t>
            </w:r>
            <w:r>
              <w:rPr>
                <w:b/>
                <w:sz w:val="20"/>
              </w:rPr>
              <w:t>of</w:t>
            </w:r>
            <w:r>
              <w:rPr>
                <w:b/>
                <w:spacing w:val="-3"/>
                <w:sz w:val="20"/>
              </w:rPr>
              <w:t xml:space="preserve"> </w:t>
            </w:r>
            <w:r>
              <w:rPr>
                <w:b/>
                <w:spacing w:val="-5"/>
                <w:sz w:val="20"/>
              </w:rPr>
              <w:t>PIW</w:t>
            </w:r>
          </w:p>
        </w:tc>
        <w:tc>
          <w:tcPr>
            <w:tcW w:w="1679" w:type="dxa"/>
          </w:tcPr>
          <w:p w14:paraId="663047BB" w14:textId="77777777" w:rsidR="00A265E8" w:rsidRDefault="00317D4C">
            <w:pPr>
              <w:pStyle w:val="TableParagraph"/>
              <w:spacing w:line="240" w:lineRule="auto"/>
              <w:ind w:right="724"/>
              <w:rPr>
                <w:b/>
                <w:sz w:val="20"/>
              </w:rPr>
            </w:pPr>
            <w:r>
              <w:rPr>
                <w:b/>
                <w:spacing w:val="-2"/>
                <w:sz w:val="20"/>
              </w:rPr>
              <w:t>Relevant Period</w:t>
            </w:r>
          </w:p>
        </w:tc>
        <w:tc>
          <w:tcPr>
            <w:tcW w:w="1460" w:type="dxa"/>
          </w:tcPr>
          <w:p w14:paraId="663047BC" w14:textId="77777777" w:rsidR="00A265E8" w:rsidRDefault="00317D4C">
            <w:pPr>
              <w:pStyle w:val="TableParagraph"/>
              <w:ind w:left="106"/>
              <w:rPr>
                <w:b/>
                <w:sz w:val="20"/>
              </w:rPr>
            </w:pPr>
            <w:r>
              <w:rPr>
                <w:b/>
                <w:spacing w:val="-2"/>
                <w:sz w:val="20"/>
              </w:rPr>
              <w:t>Average</w:t>
            </w:r>
          </w:p>
          <w:p w14:paraId="663047BD" w14:textId="77777777" w:rsidR="00A265E8" w:rsidRDefault="00317D4C">
            <w:pPr>
              <w:pStyle w:val="TableParagraph"/>
              <w:spacing w:line="228" w:lineRule="exact"/>
              <w:ind w:left="106" w:right="484"/>
              <w:rPr>
                <w:b/>
                <w:sz w:val="20"/>
              </w:rPr>
            </w:pPr>
            <w:r>
              <w:rPr>
                <w:b/>
                <w:spacing w:val="-2"/>
                <w:sz w:val="20"/>
              </w:rPr>
              <w:t>Weekly Earnings</w:t>
            </w:r>
          </w:p>
        </w:tc>
        <w:tc>
          <w:tcPr>
            <w:tcW w:w="1786" w:type="dxa"/>
          </w:tcPr>
          <w:p w14:paraId="663047BE" w14:textId="77777777" w:rsidR="00A265E8" w:rsidRDefault="00317D4C">
            <w:pPr>
              <w:pStyle w:val="TableParagraph"/>
              <w:spacing w:line="240" w:lineRule="auto"/>
              <w:ind w:left="106" w:right="1028"/>
              <w:rPr>
                <w:b/>
                <w:sz w:val="20"/>
              </w:rPr>
            </w:pPr>
            <w:r>
              <w:rPr>
                <w:b/>
                <w:spacing w:val="-2"/>
                <w:sz w:val="20"/>
              </w:rPr>
              <w:t xml:space="preserve">Before </w:t>
            </w:r>
            <w:r>
              <w:rPr>
                <w:b/>
                <w:sz w:val="20"/>
              </w:rPr>
              <w:t>6</w:t>
            </w:r>
            <w:r>
              <w:rPr>
                <w:b/>
                <w:spacing w:val="-3"/>
                <w:sz w:val="20"/>
              </w:rPr>
              <w:t xml:space="preserve"> </w:t>
            </w:r>
            <w:r>
              <w:rPr>
                <w:b/>
                <w:spacing w:val="-2"/>
                <w:sz w:val="20"/>
              </w:rPr>
              <w:t>April</w:t>
            </w:r>
          </w:p>
        </w:tc>
        <w:tc>
          <w:tcPr>
            <w:tcW w:w="2274" w:type="dxa"/>
          </w:tcPr>
          <w:p w14:paraId="663047BF" w14:textId="77777777" w:rsidR="00A265E8" w:rsidRDefault="00317D4C">
            <w:pPr>
              <w:pStyle w:val="TableParagraph"/>
              <w:ind w:left="105"/>
              <w:rPr>
                <w:b/>
                <w:sz w:val="20"/>
              </w:rPr>
            </w:pPr>
            <w:r>
              <w:rPr>
                <w:b/>
                <w:sz w:val="20"/>
              </w:rPr>
              <w:t>Entitlement</w:t>
            </w:r>
            <w:r>
              <w:rPr>
                <w:b/>
                <w:spacing w:val="-9"/>
                <w:sz w:val="20"/>
              </w:rPr>
              <w:t xml:space="preserve"> </w:t>
            </w:r>
            <w:r>
              <w:rPr>
                <w:b/>
                <w:sz w:val="20"/>
              </w:rPr>
              <w:t>from</w:t>
            </w:r>
            <w:r>
              <w:rPr>
                <w:b/>
                <w:spacing w:val="-7"/>
                <w:sz w:val="20"/>
              </w:rPr>
              <w:t xml:space="preserve"> </w:t>
            </w:r>
            <w:r>
              <w:rPr>
                <w:b/>
                <w:spacing w:val="-10"/>
                <w:sz w:val="20"/>
              </w:rPr>
              <w:t>6</w:t>
            </w:r>
          </w:p>
          <w:p w14:paraId="663047C0" w14:textId="77777777" w:rsidR="00A265E8" w:rsidRDefault="00317D4C">
            <w:pPr>
              <w:pStyle w:val="TableParagraph"/>
              <w:spacing w:line="240" w:lineRule="auto"/>
              <w:ind w:left="105"/>
              <w:rPr>
                <w:b/>
                <w:sz w:val="20"/>
              </w:rPr>
            </w:pPr>
            <w:r>
              <w:rPr>
                <w:b/>
                <w:sz w:val="20"/>
              </w:rPr>
              <w:t>April</w:t>
            </w:r>
            <w:r>
              <w:rPr>
                <w:b/>
                <w:spacing w:val="-7"/>
                <w:sz w:val="20"/>
              </w:rPr>
              <w:t xml:space="preserve"> </w:t>
            </w:r>
            <w:r>
              <w:rPr>
                <w:b/>
                <w:spacing w:val="-4"/>
                <w:sz w:val="20"/>
              </w:rPr>
              <w:t>2026</w:t>
            </w:r>
          </w:p>
        </w:tc>
      </w:tr>
      <w:tr w:rsidR="00A265E8" w14:paraId="663047C9" w14:textId="77777777">
        <w:trPr>
          <w:trHeight w:val="460"/>
        </w:trPr>
        <w:tc>
          <w:tcPr>
            <w:tcW w:w="1822" w:type="dxa"/>
          </w:tcPr>
          <w:p w14:paraId="663047C2" w14:textId="77777777" w:rsidR="00A265E8" w:rsidRDefault="00317D4C">
            <w:pPr>
              <w:pStyle w:val="TableParagraph"/>
              <w:rPr>
                <w:sz w:val="20"/>
              </w:rPr>
            </w:pPr>
            <w:r>
              <w:rPr>
                <w:sz w:val="20"/>
              </w:rPr>
              <w:t>1</w:t>
            </w:r>
            <w:r>
              <w:rPr>
                <w:spacing w:val="-3"/>
                <w:sz w:val="20"/>
              </w:rPr>
              <w:t xml:space="preserve"> </w:t>
            </w:r>
            <w:r>
              <w:rPr>
                <w:spacing w:val="-2"/>
                <w:sz w:val="20"/>
              </w:rPr>
              <w:t>September</w:t>
            </w:r>
          </w:p>
          <w:p w14:paraId="663047C3" w14:textId="77777777" w:rsidR="00A265E8" w:rsidRDefault="00317D4C">
            <w:pPr>
              <w:pStyle w:val="TableParagraph"/>
              <w:spacing w:line="211" w:lineRule="exact"/>
              <w:rPr>
                <w:sz w:val="20"/>
              </w:rPr>
            </w:pPr>
            <w:r>
              <w:rPr>
                <w:spacing w:val="-4"/>
                <w:sz w:val="20"/>
              </w:rPr>
              <w:t>2025</w:t>
            </w:r>
          </w:p>
        </w:tc>
        <w:tc>
          <w:tcPr>
            <w:tcW w:w="1679" w:type="dxa"/>
          </w:tcPr>
          <w:p w14:paraId="663047C4" w14:textId="77777777" w:rsidR="00A265E8" w:rsidRDefault="00317D4C">
            <w:pPr>
              <w:pStyle w:val="TableParagraph"/>
              <w:rPr>
                <w:sz w:val="20"/>
              </w:rPr>
            </w:pPr>
            <w:r>
              <w:rPr>
                <w:sz w:val="20"/>
              </w:rPr>
              <w:t>6</w:t>
            </w:r>
            <w:r>
              <w:rPr>
                <w:spacing w:val="-6"/>
                <w:sz w:val="20"/>
              </w:rPr>
              <w:t xml:space="preserve"> </w:t>
            </w:r>
            <w:r>
              <w:rPr>
                <w:sz w:val="20"/>
              </w:rPr>
              <w:t>July</w:t>
            </w:r>
            <w:r>
              <w:rPr>
                <w:spacing w:val="-4"/>
                <w:sz w:val="20"/>
              </w:rPr>
              <w:t xml:space="preserve"> </w:t>
            </w:r>
            <w:r>
              <w:rPr>
                <w:sz w:val="20"/>
              </w:rPr>
              <w:t>2025</w:t>
            </w:r>
            <w:r>
              <w:rPr>
                <w:spacing w:val="-2"/>
                <w:sz w:val="20"/>
              </w:rPr>
              <w:t xml:space="preserve"> </w:t>
            </w:r>
            <w:r>
              <w:rPr>
                <w:spacing w:val="-12"/>
                <w:sz w:val="20"/>
              </w:rPr>
              <w:t>–</w:t>
            </w:r>
          </w:p>
          <w:p w14:paraId="663047C5" w14:textId="77777777" w:rsidR="00A265E8" w:rsidRDefault="00317D4C">
            <w:pPr>
              <w:pStyle w:val="TableParagraph"/>
              <w:spacing w:line="211" w:lineRule="exact"/>
              <w:rPr>
                <w:sz w:val="20"/>
              </w:rPr>
            </w:pPr>
            <w:r>
              <w:rPr>
                <w:sz w:val="20"/>
              </w:rPr>
              <w:t>31</w:t>
            </w:r>
            <w:r>
              <w:rPr>
                <w:spacing w:val="-8"/>
                <w:sz w:val="20"/>
              </w:rPr>
              <w:t xml:space="preserve"> </w:t>
            </w:r>
            <w:r>
              <w:rPr>
                <w:sz w:val="20"/>
              </w:rPr>
              <w:t>August</w:t>
            </w:r>
            <w:r>
              <w:rPr>
                <w:spacing w:val="-4"/>
                <w:sz w:val="20"/>
              </w:rPr>
              <w:t xml:space="preserve"> 2025</w:t>
            </w:r>
          </w:p>
        </w:tc>
        <w:tc>
          <w:tcPr>
            <w:tcW w:w="1460" w:type="dxa"/>
          </w:tcPr>
          <w:p w14:paraId="663047C6" w14:textId="77777777" w:rsidR="00A265E8" w:rsidRDefault="00317D4C">
            <w:pPr>
              <w:pStyle w:val="TableParagraph"/>
              <w:ind w:left="106"/>
              <w:rPr>
                <w:sz w:val="20"/>
              </w:rPr>
            </w:pPr>
            <w:r>
              <w:rPr>
                <w:spacing w:val="-4"/>
                <w:sz w:val="20"/>
              </w:rPr>
              <w:t>£120</w:t>
            </w:r>
          </w:p>
        </w:tc>
        <w:tc>
          <w:tcPr>
            <w:tcW w:w="1786" w:type="dxa"/>
          </w:tcPr>
          <w:p w14:paraId="663047C7" w14:textId="77777777" w:rsidR="00A265E8" w:rsidRDefault="00317D4C">
            <w:pPr>
              <w:pStyle w:val="TableParagraph"/>
              <w:ind w:left="106"/>
              <w:rPr>
                <w:sz w:val="20"/>
              </w:rPr>
            </w:pPr>
            <w:r>
              <w:rPr>
                <w:sz w:val="20"/>
              </w:rPr>
              <w:t>No</w:t>
            </w:r>
            <w:r>
              <w:rPr>
                <w:spacing w:val="-5"/>
                <w:sz w:val="20"/>
              </w:rPr>
              <w:t xml:space="preserve"> SSP</w:t>
            </w:r>
          </w:p>
        </w:tc>
        <w:tc>
          <w:tcPr>
            <w:tcW w:w="2274" w:type="dxa"/>
          </w:tcPr>
          <w:p w14:paraId="663047C8" w14:textId="77777777" w:rsidR="00A265E8" w:rsidRDefault="00317D4C">
            <w:pPr>
              <w:pStyle w:val="TableParagraph"/>
              <w:ind w:left="105"/>
              <w:rPr>
                <w:sz w:val="20"/>
              </w:rPr>
            </w:pPr>
            <w:r>
              <w:rPr>
                <w:sz w:val="20"/>
              </w:rPr>
              <w:t>£92</w:t>
            </w:r>
            <w:r>
              <w:rPr>
                <w:spacing w:val="-5"/>
                <w:sz w:val="20"/>
              </w:rPr>
              <w:t xml:space="preserve"> </w:t>
            </w:r>
            <w:r>
              <w:rPr>
                <w:sz w:val="20"/>
              </w:rPr>
              <w:t>(80%</w:t>
            </w:r>
            <w:r>
              <w:rPr>
                <w:spacing w:val="-5"/>
                <w:sz w:val="20"/>
              </w:rPr>
              <w:t xml:space="preserve"> </w:t>
            </w:r>
            <w:r>
              <w:rPr>
                <w:sz w:val="20"/>
              </w:rPr>
              <w:t>of</w:t>
            </w:r>
            <w:r>
              <w:rPr>
                <w:spacing w:val="-3"/>
                <w:sz w:val="20"/>
              </w:rPr>
              <w:t xml:space="preserve"> </w:t>
            </w:r>
            <w:r>
              <w:rPr>
                <w:spacing w:val="-2"/>
                <w:sz w:val="20"/>
              </w:rPr>
              <w:t>earnings)</w:t>
            </w:r>
          </w:p>
        </w:tc>
      </w:tr>
    </w:tbl>
    <w:p w14:paraId="663047CA" w14:textId="77777777" w:rsidR="00A265E8" w:rsidRDefault="00A265E8">
      <w:pPr>
        <w:pStyle w:val="TableParagraph"/>
        <w:rPr>
          <w:sz w:val="20"/>
        </w:rPr>
        <w:sectPr w:rsidR="00A265E8">
          <w:pgSz w:w="11910" w:h="16840"/>
          <w:pgMar w:top="760" w:right="850" w:bottom="1240" w:left="1417" w:header="381" w:footer="1045" w:gutter="0"/>
          <w:cols w:space="720"/>
        </w:sectPr>
      </w:pPr>
    </w:p>
    <w:p w14:paraId="663047CB" w14:textId="77777777" w:rsidR="00A265E8" w:rsidRDefault="00A265E8">
      <w:pPr>
        <w:pStyle w:val="BodyText"/>
        <w:spacing w:before="289"/>
        <w:rPr>
          <w:sz w:val="32"/>
        </w:rPr>
      </w:pPr>
    </w:p>
    <w:p w14:paraId="663047CC" w14:textId="77777777" w:rsidR="00A265E8" w:rsidRDefault="00317D4C">
      <w:pPr>
        <w:pStyle w:val="Heading1"/>
        <w:numPr>
          <w:ilvl w:val="0"/>
          <w:numId w:val="3"/>
        </w:numPr>
        <w:tabs>
          <w:tab w:val="left" w:pos="307"/>
        </w:tabs>
        <w:ind w:left="307" w:hanging="284"/>
      </w:pPr>
      <w:bookmarkStart w:id="8" w:name="_bookmark8"/>
      <w:bookmarkEnd w:id="8"/>
      <w:r>
        <w:rPr>
          <w:color w:val="0E4660"/>
          <w:spacing w:val="-2"/>
        </w:rPr>
        <w:t>-</w:t>
      </w:r>
      <w:r>
        <w:rPr>
          <w:color w:val="0E4660"/>
          <w:spacing w:val="-13"/>
        </w:rPr>
        <w:t xml:space="preserve"> </w:t>
      </w:r>
      <w:r>
        <w:rPr>
          <w:color w:val="0E4660"/>
          <w:spacing w:val="-2"/>
        </w:rPr>
        <w:t>Employees</w:t>
      </w:r>
      <w:r>
        <w:rPr>
          <w:color w:val="0E4660"/>
          <w:spacing w:val="-12"/>
        </w:rPr>
        <w:t xml:space="preserve"> </w:t>
      </w:r>
      <w:r>
        <w:rPr>
          <w:color w:val="0E4660"/>
          <w:spacing w:val="-2"/>
        </w:rPr>
        <w:t>who</w:t>
      </w:r>
      <w:r>
        <w:rPr>
          <w:color w:val="0E4660"/>
          <w:spacing w:val="-10"/>
        </w:rPr>
        <w:t xml:space="preserve"> </w:t>
      </w:r>
      <w:r>
        <w:rPr>
          <w:color w:val="0E4660"/>
          <w:spacing w:val="-2"/>
        </w:rPr>
        <w:t>are</w:t>
      </w:r>
      <w:r>
        <w:rPr>
          <w:color w:val="0E4660"/>
          <w:spacing w:val="-11"/>
        </w:rPr>
        <w:t xml:space="preserve"> </w:t>
      </w:r>
      <w:r>
        <w:rPr>
          <w:color w:val="0E4660"/>
          <w:spacing w:val="-2"/>
        </w:rPr>
        <w:t>serving</w:t>
      </w:r>
      <w:r>
        <w:rPr>
          <w:color w:val="0E4660"/>
          <w:spacing w:val="-12"/>
        </w:rPr>
        <w:t xml:space="preserve"> </w:t>
      </w:r>
      <w:r>
        <w:rPr>
          <w:color w:val="0E4660"/>
          <w:spacing w:val="-2"/>
        </w:rPr>
        <w:t>waiting</w:t>
      </w:r>
      <w:r>
        <w:rPr>
          <w:color w:val="0E4660"/>
          <w:spacing w:val="-12"/>
        </w:rPr>
        <w:t xml:space="preserve"> </w:t>
      </w:r>
      <w:r>
        <w:rPr>
          <w:color w:val="0E4660"/>
          <w:spacing w:val="-2"/>
        </w:rPr>
        <w:t>days</w:t>
      </w:r>
      <w:r>
        <w:rPr>
          <w:color w:val="0E4660"/>
          <w:spacing w:val="-12"/>
        </w:rPr>
        <w:t xml:space="preserve"> </w:t>
      </w:r>
      <w:r>
        <w:rPr>
          <w:color w:val="0E4660"/>
          <w:spacing w:val="-2"/>
        </w:rPr>
        <w:t>on</w:t>
      </w:r>
      <w:r>
        <w:rPr>
          <w:color w:val="0E4660"/>
          <w:spacing w:val="-12"/>
        </w:rPr>
        <w:t xml:space="preserve"> </w:t>
      </w:r>
      <w:r>
        <w:rPr>
          <w:color w:val="0E4660"/>
          <w:spacing w:val="-2"/>
        </w:rPr>
        <w:t>6</w:t>
      </w:r>
      <w:r>
        <w:rPr>
          <w:color w:val="0E4660"/>
          <w:spacing w:val="-13"/>
        </w:rPr>
        <w:t xml:space="preserve"> </w:t>
      </w:r>
      <w:r>
        <w:rPr>
          <w:color w:val="0E4660"/>
          <w:spacing w:val="-2"/>
        </w:rPr>
        <w:t>April</w:t>
      </w:r>
      <w:r>
        <w:rPr>
          <w:color w:val="0E4660"/>
          <w:spacing w:val="-14"/>
        </w:rPr>
        <w:t xml:space="preserve"> </w:t>
      </w:r>
      <w:r>
        <w:rPr>
          <w:color w:val="0E4660"/>
          <w:spacing w:val="-4"/>
        </w:rPr>
        <w:t>2026</w:t>
      </w:r>
    </w:p>
    <w:p w14:paraId="663047CD" w14:textId="77777777" w:rsidR="00A265E8" w:rsidRDefault="00317D4C">
      <w:pPr>
        <w:pStyle w:val="Heading2"/>
        <w:spacing w:before="192"/>
      </w:pPr>
      <w:bookmarkStart w:id="9" w:name="_bookmark9"/>
      <w:bookmarkEnd w:id="9"/>
      <w:r>
        <w:rPr>
          <w:color w:val="0E4660"/>
          <w:spacing w:val="-2"/>
          <w:w w:val="105"/>
        </w:rPr>
        <w:t>Overview</w:t>
      </w:r>
    </w:p>
    <w:p w14:paraId="663047CE" w14:textId="77777777" w:rsidR="00A265E8" w:rsidRDefault="00317D4C">
      <w:pPr>
        <w:pStyle w:val="ListParagraph"/>
        <w:numPr>
          <w:ilvl w:val="1"/>
          <w:numId w:val="3"/>
        </w:numPr>
        <w:tabs>
          <w:tab w:val="left" w:pos="743"/>
        </w:tabs>
        <w:spacing w:before="112" w:line="259" w:lineRule="auto"/>
        <w:ind w:right="864"/>
      </w:pPr>
      <w:r>
        <w:t>For</w:t>
      </w:r>
      <w:r>
        <w:rPr>
          <w:spacing w:val="-1"/>
        </w:rPr>
        <w:t xml:space="preserve"> </w:t>
      </w:r>
      <w:r>
        <w:t>an</w:t>
      </w:r>
      <w:r>
        <w:rPr>
          <w:spacing w:val="-4"/>
        </w:rPr>
        <w:t xml:space="preserve"> </w:t>
      </w:r>
      <w:r>
        <w:t>employee</w:t>
      </w:r>
      <w:r>
        <w:rPr>
          <w:spacing w:val="-4"/>
        </w:rPr>
        <w:t xml:space="preserve"> </w:t>
      </w:r>
      <w:r>
        <w:t>whose</w:t>
      </w:r>
      <w:r>
        <w:rPr>
          <w:spacing w:val="-4"/>
        </w:rPr>
        <w:t xml:space="preserve"> </w:t>
      </w:r>
      <w:r>
        <w:t>sickness</w:t>
      </w:r>
      <w:r>
        <w:rPr>
          <w:spacing w:val="-1"/>
        </w:rPr>
        <w:t xml:space="preserve"> </w:t>
      </w:r>
      <w:r>
        <w:t>absence</w:t>
      </w:r>
      <w:r>
        <w:rPr>
          <w:spacing w:val="-4"/>
        </w:rPr>
        <w:t xml:space="preserve"> </w:t>
      </w:r>
      <w:r>
        <w:t>starts</w:t>
      </w:r>
      <w:r>
        <w:rPr>
          <w:spacing w:val="-1"/>
        </w:rPr>
        <w:t xml:space="preserve"> </w:t>
      </w:r>
      <w:r>
        <w:t>before</w:t>
      </w:r>
      <w:r>
        <w:rPr>
          <w:spacing w:val="-4"/>
        </w:rPr>
        <w:t xml:space="preserve"> </w:t>
      </w:r>
      <w:r>
        <w:t>6</w:t>
      </w:r>
      <w:r>
        <w:rPr>
          <w:spacing w:val="-16"/>
        </w:rPr>
        <w:t xml:space="preserve"> </w:t>
      </w:r>
      <w:r>
        <w:t>April</w:t>
      </w:r>
      <w:r>
        <w:rPr>
          <w:spacing w:val="-2"/>
        </w:rPr>
        <w:t xml:space="preserve"> </w:t>
      </w:r>
      <w:r>
        <w:t>and</w:t>
      </w:r>
      <w:r>
        <w:rPr>
          <w:spacing w:val="-2"/>
        </w:rPr>
        <w:t xml:space="preserve"> </w:t>
      </w:r>
      <w:r>
        <w:t>continues</w:t>
      </w:r>
      <w:r>
        <w:rPr>
          <w:spacing w:val="-2"/>
        </w:rPr>
        <w:t xml:space="preserve"> </w:t>
      </w:r>
      <w:r>
        <w:t>on</w:t>
      </w:r>
      <w:r>
        <w:rPr>
          <w:spacing w:val="-2"/>
        </w:rPr>
        <w:t xml:space="preserve"> </w:t>
      </w:r>
      <w:r>
        <w:t>6 April, you should treat them as if their period of incapacity for work and period of entitlement started on the first day of their sickness absence.</w:t>
      </w:r>
    </w:p>
    <w:p w14:paraId="663047CF" w14:textId="77777777" w:rsidR="00A265E8" w:rsidRDefault="00317D4C">
      <w:pPr>
        <w:pStyle w:val="ListParagraph"/>
        <w:numPr>
          <w:ilvl w:val="1"/>
          <w:numId w:val="3"/>
        </w:numPr>
        <w:tabs>
          <w:tab w:val="left" w:pos="743"/>
        </w:tabs>
        <w:spacing w:before="160" w:line="259" w:lineRule="auto"/>
        <w:ind w:right="714"/>
      </w:pPr>
      <w:r>
        <w:t>Regardless of whether an employee has completed their waiting days on 6</w:t>
      </w:r>
      <w:r>
        <w:rPr>
          <w:spacing w:val="-6"/>
        </w:rPr>
        <w:t xml:space="preserve"> </w:t>
      </w:r>
      <w:r>
        <w:t>April 2026, they will be entitled to SSP from their first qualifying day from 6</w:t>
      </w:r>
      <w:r>
        <w:rPr>
          <w:spacing w:val="-8"/>
        </w:rPr>
        <w:t xml:space="preserve"> </w:t>
      </w:r>
      <w:r>
        <w:t>April 2026 onwards.</w:t>
      </w:r>
      <w:r>
        <w:rPr>
          <w:spacing w:val="-6"/>
        </w:rPr>
        <w:t xml:space="preserve"> </w:t>
      </w:r>
      <w:r>
        <w:t>They</w:t>
      </w:r>
      <w:r>
        <w:rPr>
          <w:spacing w:val="-4"/>
        </w:rPr>
        <w:t xml:space="preserve"> </w:t>
      </w:r>
      <w:r>
        <w:t>will</w:t>
      </w:r>
      <w:r>
        <w:rPr>
          <w:spacing w:val="-2"/>
        </w:rPr>
        <w:t xml:space="preserve"> </w:t>
      </w:r>
      <w:r>
        <w:t>not be</w:t>
      </w:r>
      <w:r>
        <w:rPr>
          <w:spacing w:val="-2"/>
        </w:rPr>
        <w:t xml:space="preserve"> </w:t>
      </w:r>
      <w:r>
        <w:t>entitled</w:t>
      </w:r>
      <w:r>
        <w:rPr>
          <w:spacing w:val="-4"/>
        </w:rPr>
        <w:t xml:space="preserve"> </w:t>
      </w:r>
      <w:r>
        <w:t>to</w:t>
      </w:r>
      <w:r>
        <w:rPr>
          <w:spacing w:val="-4"/>
        </w:rPr>
        <w:t xml:space="preserve"> </w:t>
      </w:r>
      <w:r>
        <w:t>SSP</w:t>
      </w:r>
      <w:r>
        <w:rPr>
          <w:spacing w:val="-7"/>
        </w:rPr>
        <w:t xml:space="preserve"> </w:t>
      </w:r>
      <w:r>
        <w:t>for</w:t>
      </w:r>
      <w:r>
        <w:rPr>
          <w:spacing w:val="-3"/>
        </w:rPr>
        <w:t xml:space="preserve"> </w:t>
      </w:r>
      <w:r>
        <w:t>waiting</w:t>
      </w:r>
      <w:r>
        <w:rPr>
          <w:spacing w:val="-2"/>
        </w:rPr>
        <w:t xml:space="preserve"> </w:t>
      </w:r>
      <w:r>
        <w:t>days</w:t>
      </w:r>
      <w:r>
        <w:rPr>
          <w:spacing w:val="-4"/>
        </w:rPr>
        <w:t xml:space="preserve"> </w:t>
      </w:r>
      <w:r>
        <w:t>served</w:t>
      </w:r>
      <w:r>
        <w:rPr>
          <w:spacing w:val="-4"/>
        </w:rPr>
        <w:t xml:space="preserve"> </w:t>
      </w:r>
      <w:r>
        <w:t>before</w:t>
      </w:r>
      <w:r>
        <w:rPr>
          <w:spacing w:val="-2"/>
        </w:rPr>
        <w:t xml:space="preserve"> </w:t>
      </w:r>
      <w:r>
        <w:t>6</w:t>
      </w:r>
      <w:r>
        <w:rPr>
          <w:spacing w:val="-16"/>
        </w:rPr>
        <w:t xml:space="preserve"> </w:t>
      </w:r>
      <w:r>
        <w:t xml:space="preserve">April. See the example of </w:t>
      </w:r>
      <w:r>
        <w:rPr>
          <w:b/>
        </w:rPr>
        <w:t xml:space="preserve">Samira </w:t>
      </w:r>
      <w:r>
        <w:t>below.</w:t>
      </w:r>
    </w:p>
    <w:p w14:paraId="663047D0" w14:textId="77777777" w:rsidR="00A265E8" w:rsidRDefault="00317D4C">
      <w:pPr>
        <w:pStyle w:val="ListParagraph"/>
        <w:numPr>
          <w:ilvl w:val="1"/>
          <w:numId w:val="3"/>
        </w:numPr>
        <w:tabs>
          <w:tab w:val="left" w:pos="743"/>
        </w:tabs>
        <w:spacing w:before="160" w:line="259" w:lineRule="auto"/>
        <w:ind w:right="763"/>
      </w:pPr>
      <w:r>
        <w:rPr>
          <w:b/>
        </w:rPr>
        <w:t>Linked</w:t>
      </w:r>
      <w:r>
        <w:rPr>
          <w:b/>
          <w:spacing w:val="-3"/>
        </w:rPr>
        <w:t xml:space="preserve"> </w:t>
      </w:r>
      <w:r>
        <w:rPr>
          <w:b/>
        </w:rPr>
        <w:t>periods:</w:t>
      </w:r>
      <w:r>
        <w:rPr>
          <w:b/>
          <w:spacing w:val="-3"/>
        </w:rPr>
        <w:t xml:space="preserve"> </w:t>
      </w:r>
      <w:r>
        <w:t>Where</w:t>
      </w:r>
      <w:r>
        <w:rPr>
          <w:spacing w:val="-7"/>
        </w:rPr>
        <w:t xml:space="preserve"> </w:t>
      </w:r>
      <w:r>
        <w:t>an</w:t>
      </w:r>
      <w:r>
        <w:rPr>
          <w:spacing w:val="-3"/>
        </w:rPr>
        <w:t xml:space="preserve"> </w:t>
      </w:r>
      <w:r>
        <w:t>employee</w:t>
      </w:r>
      <w:r>
        <w:rPr>
          <w:spacing w:val="-5"/>
        </w:rPr>
        <w:t xml:space="preserve"> </w:t>
      </w:r>
      <w:r>
        <w:t>goes</w:t>
      </w:r>
      <w:r>
        <w:rPr>
          <w:spacing w:val="-3"/>
        </w:rPr>
        <w:t xml:space="preserve"> </w:t>
      </w:r>
      <w:r>
        <w:t>back</w:t>
      </w:r>
      <w:r>
        <w:rPr>
          <w:spacing w:val="-5"/>
        </w:rPr>
        <w:t xml:space="preserve"> </w:t>
      </w:r>
      <w:r>
        <w:t>off</w:t>
      </w:r>
      <w:r>
        <w:rPr>
          <w:spacing w:val="-1"/>
        </w:rPr>
        <w:t xml:space="preserve"> </w:t>
      </w:r>
      <w:r>
        <w:t>sick</w:t>
      </w:r>
      <w:r>
        <w:rPr>
          <w:spacing w:val="-4"/>
        </w:rPr>
        <w:t xml:space="preserve"> </w:t>
      </w:r>
      <w:r>
        <w:t>and</w:t>
      </w:r>
      <w:r>
        <w:rPr>
          <w:spacing w:val="-5"/>
        </w:rPr>
        <w:t xml:space="preserve"> </w:t>
      </w:r>
      <w:r>
        <w:t>previously</w:t>
      </w:r>
      <w:r>
        <w:rPr>
          <w:spacing w:val="-2"/>
        </w:rPr>
        <w:t xml:space="preserve"> </w:t>
      </w:r>
      <w:r>
        <w:t>would</w:t>
      </w:r>
      <w:r>
        <w:rPr>
          <w:spacing w:val="-3"/>
        </w:rPr>
        <w:t xml:space="preserve"> </w:t>
      </w:r>
      <w:r>
        <w:t>have had to wait 4 consecutive days for the PIW to form under the old rules, you should treat them as though their PIW formed on the first day of that sickness absence. Therefore, they should be paid for qualifying days in this period (except those that were waiting days). For any qualifying days paid prior to 6</w:t>
      </w:r>
      <w:r>
        <w:rPr>
          <w:spacing w:val="-9"/>
        </w:rPr>
        <w:t xml:space="preserve"> </w:t>
      </w:r>
      <w:r>
        <w:t xml:space="preserve">April, these should be at the 2025-26 rate (£118.75). See the example of </w:t>
      </w:r>
      <w:r>
        <w:rPr>
          <w:b/>
        </w:rPr>
        <w:t xml:space="preserve">George </w:t>
      </w:r>
      <w:r>
        <w:t>below.</w:t>
      </w:r>
    </w:p>
    <w:p w14:paraId="663047D1" w14:textId="77777777" w:rsidR="00A265E8" w:rsidRDefault="00317D4C">
      <w:pPr>
        <w:pStyle w:val="Heading2"/>
        <w:spacing w:before="154"/>
      </w:pPr>
      <w:bookmarkStart w:id="10" w:name="_bookmark10"/>
      <w:bookmarkEnd w:id="10"/>
      <w:r>
        <w:rPr>
          <w:color w:val="0E4660"/>
          <w:spacing w:val="-2"/>
          <w:w w:val="110"/>
        </w:rPr>
        <w:t>Examples</w:t>
      </w:r>
    </w:p>
    <w:p w14:paraId="663047D2" w14:textId="77777777" w:rsidR="00A265E8" w:rsidRDefault="00317D4C">
      <w:pPr>
        <w:pStyle w:val="BodyText"/>
        <w:spacing w:before="112" w:line="259" w:lineRule="auto"/>
        <w:ind w:left="23" w:right="679"/>
      </w:pPr>
      <w:r>
        <w:rPr>
          <w:b/>
        </w:rPr>
        <w:t xml:space="preserve">Samira </w:t>
      </w:r>
      <w:r>
        <w:t xml:space="preserve">earns </w:t>
      </w:r>
      <w:r>
        <w:rPr>
          <w:b/>
        </w:rPr>
        <w:t xml:space="preserve">£135 </w:t>
      </w:r>
      <w:r>
        <w:t>per week and goes off sick on 5</w:t>
      </w:r>
      <w:r>
        <w:rPr>
          <w:spacing w:val="-18"/>
        </w:rPr>
        <w:t xml:space="preserve"> </w:t>
      </w:r>
      <w:r>
        <w:t>April 2026. She serves a waiting day (under</w:t>
      </w:r>
      <w:r>
        <w:rPr>
          <w:spacing w:val="-4"/>
        </w:rPr>
        <w:t xml:space="preserve"> </w:t>
      </w:r>
      <w:r>
        <w:t>the</w:t>
      </w:r>
      <w:r>
        <w:rPr>
          <w:spacing w:val="-5"/>
        </w:rPr>
        <w:t xml:space="preserve"> </w:t>
      </w:r>
      <w:r>
        <w:t>old</w:t>
      </w:r>
      <w:r>
        <w:rPr>
          <w:spacing w:val="-3"/>
        </w:rPr>
        <w:t xml:space="preserve"> </w:t>
      </w:r>
      <w:r>
        <w:t>system)</w:t>
      </w:r>
      <w:r>
        <w:rPr>
          <w:spacing w:val="-4"/>
        </w:rPr>
        <w:t xml:space="preserve"> </w:t>
      </w:r>
      <w:r>
        <w:t>on</w:t>
      </w:r>
      <w:r>
        <w:rPr>
          <w:spacing w:val="-3"/>
        </w:rPr>
        <w:t xml:space="preserve"> </w:t>
      </w:r>
      <w:r>
        <w:t>that</w:t>
      </w:r>
      <w:r>
        <w:rPr>
          <w:spacing w:val="-2"/>
        </w:rPr>
        <w:t xml:space="preserve"> </w:t>
      </w:r>
      <w:r>
        <w:t>day. She</w:t>
      </w:r>
      <w:r>
        <w:rPr>
          <w:spacing w:val="-5"/>
        </w:rPr>
        <w:t xml:space="preserve"> </w:t>
      </w:r>
      <w:r>
        <w:t>will</w:t>
      </w:r>
      <w:r>
        <w:rPr>
          <w:spacing w:val="-3"/>
        </w:rPr>
        <w:t xml:space="preserve"> </w:t>
      </w:r>
      <w:r>
        <w:t>be</w:t>
      </w:r>
      <w:r>
        <w:rPr>
          <w:spacing w:val="-3"/>
        </w:rPr>
        <w:t xml:space="preserve"> </w:t>
      </w:r>
      <w:r>
        <w:t>entitled</w:t>
      </w:r>
      <w:r>
        <w:rPr>
          <w:spacing w:val="-3"/>
        </w:rPr>
        <w:t xml:space="preserve"> </w:t>
      </w:r>
      <w:r>
        <w:t>80%</w:t>
      </w:r>
      <w:r>
        <w:rPr>
          <w:spacing w:val="-4"/>
        </w:rPr>
        <w:t xml:space="preserve"> </w:t>
      </w:r>
      <w:r>
        <w:t>of</w:t>
      </w:r>
      <w:r>
        <w:rPr>
          <w:spacing w:val="-4"/>
        </w:rPr>
        <w:t xml:space="preserve"> </w:t>
      </w:r>
      <w:r>
        <w:t>her</w:t>
      </w:r>
      <w:r>
        <w:rPr>
          <w:spacing w:val="-2"/>
        </w:rPr>
        <w:t xml:space="preserve"> </w:t>
      </w:r>
      <w:r>
        <w:t>average</w:t>
      </w:r>
      <w:r>
        <w:rPr>
          <w:spacing w:val="-4"/>
        </w:rPr>
        <w:t xml:space="preserve"> </w:t>
      </w:r>
      <w:r>
        <w:t>weekly</w:t>
      </w:r>
      <w:r>
        <w:rPr>
          <w:spacing w:val="-3"/>
        </w:rPr>
        <w:t xml:space="preserve"> </w:t>
      </w:r>
      <w:r>
        <w:t>earnings (because this is lower than the flat rate) from 6</w:t>
      </w:r>
      <w:r>
        <w:rPr>
          <w:spacing w:val="-9"/>
        </w:rPr>
        <w:t xml:space="preserve"> </w:t>
      </w:r>
      <w:r>
        <w:t>April 2026 as waiting days no longer apply. SSP is therefore payable from Day 2 of her sickness absence.</w:t>
      </w:r>
    </w:p>
    <w:p w14:paraId="663047D3" w14:textId="77777777" w:rsidR="00A265E8" w:rsidRDefault="00317D4C">
      <w:pPr>
        <w:pStyle w:val="BodyText"/>
        <w:spacing w:before="160" w:line="256" w:lineRule="auto"/>
        <w:ind w:left="23" w:right="679"/>
      </w:pPr>
      <w:r>
        <w:t>Samira</w:t>
      </w:r>
      <w:r>
        <w:rPr>
          <w:spacing w:val="-1"/>
        </w:rPr>
        <w:t xml:space="preserve"> </w:t>
      </w:r>
      <w:r>
        <w:t>will</w:t>
      </w:r>
      <w:r>
        <w:rPr>
          <w:spacing w:val="-2"/>
        </w:rPr>
        <w:t xml:space="preserve"> </w:t>
      </w:r>
      <w:r>
        <w:t>not be</w:t>
      </w:r>
      <w:r>
        <w:rPr>
          <w:spacing w:val="-4"/>
        </w:rPr>
        <w:t xml:space="preserve"> </w:t>
      </w:r>
      <w:r>
        <w:t>transitionally</w:t>
      </w:r>
      <w:r>
        <w:rPr>
          <w:spacing w:val="-1"/>
        </w:rPr>
        <w:t xml:space="preserve"> </w:t>
      </w:r>
      <w:r>
        <w:t>protected</w:t>
      </w:r>
      <w:r>
        <w:rPr>
          <w:spacing w:val="-2"/>
        </w:rPr>
        <w:t xml:space="preserve"> </w:t>
      </w:r>
      <w:r>
        <w:t>because</w:t>
      </w:r>
      <w:r>
        <w:rPr>
          <w:spacing w:val="-4"/>
        </w:rPr>
        <w:t xml:space="preserve"> </w:t>
      </w:r>
      <w:r>
        <w:t>she</w:t>
      </w:r>
      <w:r>
        <w:rPr>
          <w:spacing w:val="-2"/>
        </w:rPr>
        <w:t xml:space="preserve"> </w:t>
      </w:r>
      <w:r>
        <w:t>was</w:t>
      </w:r>
      <w:r>
        <w:rPr>
          <w:spacing w:val="-4"/>
        </w:rPr>
        <w:t xml:space="preserve"> </w:t>
      </w:r>
      <w:r>
        <w:t>not</w:t>
      </w:r>
      <w:r>
        <w:rPr>
          <w:spacing w:val="-3"/>
        </w:rPr>
        <w:t xml:space="preserve"> </w:t>
      </w:r>
      <w:r>
        <w:t>in</w:t>
      </w:r>
      <w:r>
        <w:rPr>
          <w:spacing w:val="-2"/>
        </w:rPr>
        <w:t xml:space="preserve"> </w:t>
      </w:r>
      <w:r>
        <w:t>receipt</w:t>
      </w:r>
      <w:r>
        <w:rPr>
          <w:spacing w:val="-1"/>
        </w:rPr>
        <w:t xml:space="preserve"> </w:t>
      </w:r>
      <w:r>
        <w:t>of</w:t>
      </w:r>
      <w:r>
        <w:rPr>
          <w:spacing w:val="-3"/>
        </w:rPr>
        <w:t xml:space="preserve"> </w:t>
      </w:r>
      <w:r>
        <w:t>SSP</w:t>
      </w:r>
      <w:r>
        <w:rPr>
          <w:spacing w:val="-5"/>
        </w:rPr>
        <w:t xml:space="preserve"> </w:t>
      </w:r>
      <w:r>
        <w:t>prior</w:t>
      </w:r>
      <w:r>
        <w:rPr>
          <w:spacing w:val="-3"/>
        </w:rPr>
        <w:t xml:space="preserve"> </w:t>
      </w:r>
      <w:r>
        <w:t>to</w:t>
      </w:r>
      <w:r>
        <w:rPr>
          <w:spacing w:val="-4"/>
        </w:rPr>
        <w:t xml:space="preserve"> </w:t>
      </w:r>
      <w:r>
        <w:t>6 April because she was serving waiting days.</w:t>
      </w:r>
    </w:p>
    <w:p w14:paraId="663047D4" w14:textId="77777777" w:rsidR="00A265E8" w:rsidRDefault="00A265E8">
      <w:pPr>
        <w:pStyle w:val="BodyText"/>
        <w:spacing w:before="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1836"/>
        <w:gridCol w:w="2252"/>
        <w:gridCol w:w="2867"/>
      </w:tblGrid>
      <w:tr w:rsidR="00A265E8" w14:paraId="663047D9" w14:textId="77777777">
        <w:trPr>
          <w:trHeight w:val="460"/>
        </w:trPr>
        <w:tc>
          <w:tcPr>
            <w:tcW w:w="2295" w:type="dxa"/>
          </w:tcPr>
          <w:p w14:paraId="663047D5" w14:textId="77777777" w:rsidR="00A265E8" w:rsidRDefault="00317D4C">
            <w:pPr>
              <w:pStyle w:val="TableParagraph"/>
              <w:rPr>
                <w:b/>
                <w:sz w:val="20"/>
              </w:rPr>
            </w:pPr>
            <w:r>
              <w:rPr>
                <w:b/>
                <w:sz w:val="20"/>
              </w:rPr>
              <w:t>First</w:t>
            </w:r>
            <w:r>
              <w:rPr>
                <w:b/>
                <w:spacing w:val="-5"/>
                <w:sz w:val="20"/>
              </w:rPr>
              <w:t xml:space="preserve"> </w:t>
            </w:r>
            <w:r>
              <w:rPr>
                <w:b/>
                <w:sz w:val="20"/>
              </w:rPr>
              <w:t>Day</w:t>
            </w:r>
            <w:r>
              <w:rPr>
                <w:b/>
                <w:spacing w:val="-5"/>
                <w:sz w:val="20"/>
              </w:rPr>
              <w:t xml:space="preserve"> </w:t>
            </w:r>
            <w:r>
              <w:rPr>
                <w:b/>
                <w:sz w:val="20"/>
              </w:rPr>
              <w:t>of</w:t>
            </w:r>
            <w:r>
              <w:rPr>
                <w:b/>
                <w:spacing w:val="-3"/>
                <w:sz w:val="20"/>
              </w:rPr>
              <w:t xml:space="preserve"> </w:t>
            </w:r>
            <w:r>
              <w:rPr>
                <w:b/>
                <w:spacing w:val="-5"/>
                <w:sz w:val="20"/>
              </w:rPr>
              <w:t>PIW</w:t>
            </w:r>
          </w:p>
        </w:tc>
        <w:tc>
          <w:tcPr>
            <w:tcW w:w="1836" w:type="dxa"/>
          </w:tcPr>
          <w:p w14:paraId="663047D6" w14:textId="77777777" w:rsidR="00A265E8" w:rsidRDefault="00317D4C">
            <w:pPr>
              <w:pStyle w:val="TableParagraph"/>
              <w:spacing w:line="230" w:lineRule="exact"/>
              <w:ind w:right="178"/>
              <w:rPr>
                <w:b/>
                <w:sz w:val="20"/>
              </w:rPr>
            </w:pPr>
            <w:r>
              <w:rPr>
                <w:b/>
                <w:sz w:val="20"/>
              </w:rPr>
              <w:t>Average</w:t>
            </w:r>
            <w:r>
              <w:rPr>
                <w:b/>
                <w:spacing w:val="-14"/>
                <w:sz w:val="20"/>
              </w:rPr>
              <w:t xml:space="preserve"> </w:t>
            </w:r>
            <w:r>
              <w:rPr>
                <w:b/>
                <w:sz w:val="20"/>
              </w:rPr>
              <w:t xml:space="preserve">Weekly </w:t>
            </w:r>
            <w:r>
              <w:rPr>
                <w:b/>
                <w:spacing w:val="-2"/>
                <w:sz w:val="20"/>
              </w:rPr>
              <w:t>Earnings</w:t>
            </w:r>
          </w:p>
        </w:tc>
        <w:tc>
          <w:tcPr>
            <w:tcW w:w="2252" w:type="dxa"/>
          </w:tcPr>
          <w:p w14:paraId="663047D7" w14:textId="77777777" w:rsidR="00A265E8" w:rsidRDefault="00317D4C">
            <w:pPr>
              <w:pStyle w:val="TableParagraph"/>
              <w:rPr>
                <w:b/>
                <w:sz w:val="20"/>
              </w:rPr>
            </w:pPr>
            <w:r>
              <w:rPr>
                <w:b/>
                <w:sz w:val="20"/>
              </w:rPr>
              <w:t>Before</w:t>
            </w:r>
            <w:r>
              <w:rPr>
                <w:b/>
                <w:spacing w:val="-5"/>
                <w:sz w:val="20"/>
              </w:rPr>
              <w:t xml:space="preserve"> </w:t>
            </w:r>
            <w:r>
              <w:rPr>
                <w:b/>
                <w:sz w:val="20"/>
              </w:rPr>
              <w:t>6</w:t>
            </w:r>
            <w:r>
              <w:rPr>
                <w:b/>
                <w:spacing w:val="-3"/>
                <w:sz w:val="20"/>
              </w:rPr>
              <w:t xml:space="preserve"> </w:t>
            </w:r>
            <w:r>
              <w:rPr>
                <w:b/>
                <w:spacing w:val="-2"/>
                <w:sz w:val="20"/>
              </w:rPr>
              <w:t>April</w:t>
            </w:r>
          </w:p>
        </w:tc>
        <w:tc>
          <w:tcPr>
            <w:tcW w:w="2867" w:type="dxa"/>
          </w:tcPr>
          <w:p w14:paraId="663047D8" w14:textId="77777777" w:rsidR="00A265E8" w:rsidRDefault="00317D4C">
            <w:pPr>
              <w:pStyle w:val="TableParagraph"/>
              <w:spacing w:line="230" w:lineRule="exact"/>
              <w:ind w:right="115"/>
              <w:rPr>
                <w:b/>
                <w:sz w:val="20"/>
              </w:rPr>
            </w:pPr>
            <w:r>
              <w:rPr>
                <w:b/>
                <w:sz w:val="20"/>
              </w:rPr>
              <w:t>Entitlement</w:t>
            </w:r>
            <w:r>
              <w:rPr>
                <w:b/>
                <w:spacing w:val="-14"/>
                <w:sz w:val="20"/>
              </w:rPr>
              <w:t xml:space="preserve"> </w:t>
            </w:r>
            <w:r>
              <w:rPr>
                <w:b/>
                <w:sz w:val="20"/>
              </w:rPr>
              <w:t>from</w:t>
            </w:r>
            <w:r>
              <w:rPr>
                <w:b/>
                <w:spacing w:val="-13"/>
                <w:sz w:val="20"/>
              </w:rPr>
              <w:t xml:space="preserve"> </w:t>
            </w:r>
            <w:r>
              <w:rPr>
                <w:b/>
                <w:sz w:val="20"/>
              </w:rPr>
              <w:t>6</w:t>
            </w:r>
            <w:r>
              <w:rPr>
                <w:b/>
                <w:spacing w:val="-14"/>
                <w:sz w:val="20"/>
              </w:rPr>
              <w:t xml:space="preserve"> </w:t>
            </w:r>
            <w:r>
              <w:rPr>
                <w:b/>
                <w:sz w:val="20"/>
              </w:rPr>
              <w:t xml:space="preserve">April </w:t>
            </w:r>
            <w:r>
              <w:rPr>
                <w:b/>
                <w:spacing w:val="-4"/>
                <w:sz w:val="20"/>
              </w:rPr>
              <w:t>2026</w:t>
            </w:r>
          </w:p>
        </w:tc>
      </w:tr>
      <w:tr w:rsidR="00A265E8" w14:paraId="663047DE" w14:textId="77777777">
        <w:trPr>
          <w:trHeight w:val="290"/>
        </w:trPr>
        <w:tc>
          <w:tcPr>
            <w:tcW w:w="2295" w:type="dxa"/>
          </w:tcPr>
          <w:p w14:paraId="663047DA" w14:textId="77777777" w:rsidR="00A265E8" w:rsidRDefault="00317D4C">
            <w:pPr>
              <w:pStyle w:val="TableParagraph"/>
              <w:rPr>
                <w:sz w:val="20"/>
              </w:rPr>
            </w:pPr>
            <w:r>
              <w:rPr>
                <w:sz w:val="20"/>
              </w:rPr>
              <w:t>5</w:t>
            </w:r>
            <w:r>
              <w:rPr>
                <w:spacing w:val="-5"/>
                <w:sz w:val="20"/>
              </w:rPr>
              <w:t xml:space="preserve"> </w:t>
            </w:r>
            <w:r>
              <w:rPr>
                <w:sz w:val="20"/>
              </w:rPr>
              <w:t>April</w:t>
            </w:r>
            <w:r>
              <w:rPr>
                <w:spacing w:val="-4"/>
                <w:sz w:val="20"/>
              </w:rPr>
              <w:t xml:space="preserve"> 2025</w:t>
            </w:r>
          </w:p>
        </w:tc>
        <w:tc>
          <w:tcPr>
            <w:tcW w:w="1836" w:type="dxa"/>
          </w:tcPr>
          <w:p w14:paraId="663047DB" w14:textId="77777777" w:rsidR="00A265E8" w:rsidRDefault="00317D4C">
            <w:pPr>
              <w:pStyle w:val="TableParagraph"/>
              <w:rPr>
                <w:sz w:val="20"/>
              </w:rPr>
            </w:pPr>
            <w:r>
              <w:rPr>
                <w:spacing w:val="-4"/>
                <w:sz w:val="20"/>
              </w:rPr>
              <w:t>£135</w:t>
            </w:r>
          </w:p>
        </w:tc>
        <w:tc>
          <w:tcPr>
            <w:tcW w:w="2252" w:type="dxa"/>
          </w:tcPr>
          <w:p w14:paraId="663047DC" w14:textId="77777777" w:rsidR="00A265E8" w:rsidRDefault="00317D4C">
            <w:pPr>
              <w:pStyle w:val="TableParagraph"/>
              <w:rPr>
                <w:sz w:val="20"/>
              </w:rPr>
            </w:pPr>
            <w:r>
              <w:rPr>
                <w:sz w:val="20"/>
              </w:rPr>
              <w:t>No</w:t>
            </w:r>
            <w:r>
              <w:rPr>
                <w:spacing w:val="-8"/>
                <w:sz w:val="20"/>
              </w:rPr>
              <w:t xml:space="preserve"> </w:t>
            </w:r>
            <w:r>
              <w:rPr>
                <w:sz w:val="20"/>
              </w:rPr>
              <w:t>SSP</w:t>
            </w:r>
            <w:r>
              <w:rPr>
                <w:spacing w:val="-5"/>
                <w:sz w:val="20"/>
              </w:rPr>
              <w:t xml:space="preserve"> </w:t>
            </w:r>
            <w:r>
              <w:rPr>
                <w:sz w:val="20"/>
              </w:rPr>
              <w:t>(waiting</w:t>
            </w:r>
            <w:r>
              <w:rPr>
                <w:spacing w:val="-7"/>
                <w:sz w:val="20"/>
              </w:rPr>
              <w:t xml:space="preserve"> </w:t>
            </w:r>
            <w:r>
              <w:rPr>
                <w:spacing w:val="-4"/>
                <w:sz w:val="20"/>
              </w:rPr>
              <w:t>days)</w:t>
            </w:r>
          </w:p>
        </w:tc>
        <w:tc>
          <w:tcPr>
            <w:tcW w:w="2867" w:type="dxa"/>
          </w:tcPr>
          <w:p w14:paraId="663047DD" w14:textId="77777777" w:rsidR="00A265E8" w:rsidRDefault="00317D4C">
            <w:pPr>
              <w:pStyle w:val="TableParagraph"/>
              <w:rPr>
                <w:sz w:val="20"/>
              </w:rPr>
            </w:pPr>
            <w:r>
              <w:rPr>
                <w:sz w:val="20"/>
              </w:rPr>
              <w:t>£108</w:t>
            </w:r>
            <w:r>
              <w:rPr>
                <w:spacing w:val="-5"/>
                <w:sz w:val="20"/>
              </w:rPr>
              <w:t xml:space="preserve"> </w:t>
            </w:r>
            <w:r>
              <w:rPr>
                <w:sz w:val="20"/>
              </w:rPr>
              <w:t>(80%</w:t>
            </w:r>
            <w:r>
              <w:rPr>
                <w:spacing w:val="-3"/>
                <w:sz w:val="20"/>
              </w:rPr>
              <w:t xml:space="preserve"> </w:t>
            </w:r>
            <w:r>
              <w:rPr>
                <w:sz w:val="20"/>
              </w:rPr>
              <w:t>of</w:t>
            </w:r>
            <w:r>
              <w:rPr>
                <w:spacing w:val="-6"/>
                <w:sz w:val="20"/>
              </w:rPr>
              <w:t xml:space="preserve"> </w:t>
            </w:r>
            <w:r>
              <w:rPr>
                <w:spacing w:val="-2"/>
                <w:sz w:val="20"/>
              </w:rPr>
              <w:t>earnings)</w:t>
            </w:r>
          </w:p>
        </w:tc>
      </w:tr>
    </w:tbl>
    <w:p w14:paraId="663047DF" w14:textId="77777777" w:rsidR="00A265E8" w:rsidRDefault="00A265E8">
      <w:pPr>
        <w:pStyle w:val="BodyText"/>
        <w:spacing w:before="23"/>
      </w:pPr>
    </w:p>
    <w:p w14:paraId="663047E0" w14:textId="77777777" w:rsidR="00A265E8" w:rsidRDefault="00317D4C">
      <w:pPr>
        <w:pStyle w:val="BodyText"/>
        <w:spacing w:line="259" w:lineRule="auto"/>
        <w:ind w:left="23" w:right="679"/>
      </w:pPr>
      <w:r>
        <w:rPr>
          <w:b/>
        </w:rPr>
        <w:t>George</w:t>
      </w:r>
      <w:r>
        <w:rPr>
          <w:b/>
          <w:spacing w:val="-3"/>
        </w:rPr>
        <w:t xml:space="preserve"> </w:t>
      </w:r>
      <w:r>
        <w:t>earns</w:t>
      </w:r>
      <w:r>
        <w:rPr>
          <w:spacing w:val="-3"/>
        </w:rPr>
        <w:t xml:space="preserve"> </w:t>
      </w:r>
      <w:r>
        <w:t>£160</w:t>
      </w:r>
      <w:r>
        <w:rPr>
          <w:spacing w:val="-1"/>
        </w:rPr>
        <w:t xml:space="preserve"> </w:t>
      </w:r>
      <w:r>
        <w:t>each week and</w:t>
      </w:r>
      <w:r>
        <w:rPr>
          <w:spacing w:val="-3"/>
        </w:rPr>
        <w:t xml:space="preserve"> </w:t>
      </w:r>
      <w:r>
        <w:t>goes</w:t>
      </w:r>
      <w:r>
        <w:rPr>
          <w:spacing w:val="-1"/>
        </w:rPr>
        <w:t xml:space="preserve"> </w:t>
      </w:r>
      <w:r>
        <w:t>off</w:t>
      </w:r>
      <w:r>
        <w:rPr>
          <w:spacing w:val="-2"/>
        </w:rPr>
        <w:t xml:space="preserve"> </w:t>
      </w:r>
      <w:r>
        <w:t>sick</w:t>
      </w:r>
      <w:r>
        <w:rPr>
          <w:spacing w:val="-3"/>
        </w:rPr>
        <w:t xml:space="preserve"> </w:t>
      </w:r>
      <w:r>
        <w:t>on 1</w:t>
      </w:r>
      <w:r>
        <w:rPr>
          <w:spacing w:val="-3"/>
        </w:rPr>
        <w:t xml:space="preserve"> </w:t>
      </w:r>
      <w:r>
        <w:t>March</w:t>
      </w:r>
      <w:r>
        <w:rPr>
          <w:spacing w:val="-1"/>
        </w:rPr>
        <w:t xml:space="preserve"> </w:t>
      </w:r>
      <w:r>
        <w:t>2026.</w:t>
      </w:r>
      <w:r>
        <w:rPr>
          <w:spacing w:val="-1"/>
        </w:rPr>
        <w:t xml:space="preserve"> </w:t>
      </w:r>
      <w:r>
        <w:t>He</w:t>
      </w:r>
      <w:r>
        <w:rPr>
          <w:spacing w:val="-1"/>
        </w:rPr>
        <w:t xml:space="preserve"> </w:t>
      </w:r>
      <w:r>
        <w:t>returns</w:t>
      </w:r>
      <w:r>
        <w:rPr>
          <w:spacing w:val="-3"/>
        </w:rPr>
        <w:t xml:space="preserve"> </w:t>
      </w:r>
      <w:r>
        <w:t>to</w:t>
      </w:r>
      <w:r>
        <w:rPr>
          <w:spacing w:val="-1"/>
        </w:rPr>
        <w:t xml:space="preserve"> </w:t>
      </w:r>
      <w:r>
        <w:t>work on</w:t>
      </w:r>
      <w:r>
        <w:rPr>
          <w:spacing w:val="-2"/>
        </w:rPr>
        <w:t xml:space="preserve"> </w:t>
      </w:r>
      <w:r>
        <w:t>7 March.</w:t>
      </w:r>
      <w:r>
        <w:rPr>
          <w:spacing w:val="-2"/>
        </w:rPr>
        <w:t xml:space="preserve"> </w:t>
      </w:r>
      <w:r>
        <w:t>During</w:t>
      </w:r>
      <w:r>
        <w:rPr>
          <w:spacing w:val="-4"/>
        </w:rPr>
        <w:t xml:space="preserve"> </w:t>
      </w:r>
      <w:r>
        <w:t>this</w:t>
      </w:r>
      <w:r>
        <w:rPr>
          <w:spacing w:val="-6"/>
        </w:rPr>
        <w:t xml:space="preserve"> </w:t>
      </w:r>
      <w:r>
        <w:t>week,</w:t>
      </w:r>
      <w:r>
        <w:rPr>
          <w:spacing w:val="-5"/>
        </w:rPr>
        <w:t xml:space="preserve"> </w:t>
      </w:r>
      <w:r>
        <w:t>he</w:t>
      </w:r>
      <w:r>
        <w:rPr>
          <w:spacing w:val="-4"/>
        </w:rPr>
        <w:t xml:space="preserve"> </w:t>
      </w:r>
      <w:r>
        <w:t>is</w:t>
      </w:r>
      <w:r>
        <w:rPr>
          <w:spacing w:val="-3"/>
        </w:rPr>
        <w:t xml:space="preserve"> </w:t>
      </w:r>
      <w:r>
        <w:t>paid</w:t>
      </w:r>
      <w:r>
        <w:rPr>
          <w:spacing w:val="-4"/>
        </w:rPr>
        <w:t xml:space="preserve"> </w:t>
      </w:r>
      <w:r>
        <w:t>£118.75</w:t>
      </w:r>
      <w:r>
        <w:rPr>
          <w:spacing w:val="-6"/>
        </w:rPr>
        <w:t xml:space="preserve"> </w:t>
      </w:r>
      <w:r>
        <w:t>in</w:t>
      </w:r>
      <w:r>
        <w:rPr>
          <w:spacing w:val="-4"/>
        </w:rPr>
        <w:t xml:space="preserve"> </w:t>
      </w:r>
      <w:r>
        <w:t>SSP.</w:t>
      </w:r>
      <w:r>
        <w:rPr>
          <w:spacing w:val="-5"/>
        </w:rPr>
        <w:t xml:space="preserve"> </w:t>
      </w:r>
      <w:r>
        <w:t>He</w:t>
      </w:r>
      <w:r>
        <w:rPr>
          <w:spacing w:val="-4"/>
        </w:rPr>
        <w:t xml:space="preserve"> </w:t>
      </w:r>
      <w:r>
        <w:t>goes</w:t>
      </w:r>
      <w:r>
        <w:rPr>
          <w:spacing w:val="-6"/>
        </w:rPr>
        <w:t xml:space="preserve"> </w:t>
      </w:r>
      <w:r>
        <w:t>off</w:t>
      </w:r>
      <w:r>
        <w:rPr>
          <w:spacing w:val="-2"/>
        </w:rPr>
        <w:t xml:space="preserve"> </w:t>
      </w:r>
      <w:r>
        <w:t>sick</w:t>
      </w:r>
      <w:r>
        <w:rPr>
          <w:spacing w:val="-6"/>
        </w:rPr>
        <w:t xml:space="preserve"> </w:t>
      </w:r>
      <w:r>
        <w:t>for</w:t>
      </w:r>
      <w:r>
        <w:rPr>
          <w:spacing w:val="-3"/>
        </w:rPr>
        <w:t xml:space="preserve"> </w:t>
      </w:r>
      <w:r>
        <w:t>a</w:t>
      </w:r>
      <w:r>
        <w:rPr>
          <w:spacing w:val="-8"/>
        </w:rPr>
        <w:t xml:space="preserve"> </w:t>
      </w:r>
      <w:r>
        <w:t>second</w:t>
      </w:r>
      <w:r>
        <w:rPr>
          <w:spacing w:val="-4"/>
        </w:rPr>
        <w:t xml:space="preserve"> </w:t>
      </w:r>
      <w:r>
        <w:t>time</w:t>
      </w:r>
      <w:r>
        <w:rPr>
          <w:spacing w:val="-4"/>
        </w:rPr>
        <w:t xml:space="preserve"> </w:t>
      </w:r>
      <w:r>
        <w:t>on</w:t>
      </w:r>
      <w:r>
        <w:rPr>
          <w:spacing w:val="-6"/>
        </w:rPr>
        <w:t xml:space="preserve"> </w:t>
      </w:r>
      <w:r>
        <w:t>4 April 2026 and returns to work on 7</w:t>
      </w:r>
      <w:r>
        <w:rPr>
          <w:spacing w:val="-7"/>
        </w:rPr>
        <w:t xml:space="preserve"> </w:t>
      </w:r>
      <w:r>
        <w:t>April 2026. Because George’s second sickness starts within 8 weeks of the first, the two absences link and are treated as one continuous PIW.</w:t>
      </w:r>
    </w:p>
    <w:p w14:paraId="663047E1" w14:textId="77777777" w:rsidR="00A265E8" w:rsidRDefault="00317D4C">
      <w:pPr>
        <w:pStyle w:val="BodyText"/>
        <w:spacing w:before="160" w:line="259" w:lineRule="auto"/>
        <w:ind w:left="23" w:right="558"/>
      </w:pPr>
      <w:r>
        <w:t>Under the</w:t>
      </w:r>
      <w:r>
        <w:rPr>
          <w:spacing w:val="-3"/>
        </w:rPr>
        <w:t xml:space="preserve"> </w:t>
      </w:r>
      <w:r>
        <w:t>old</w:t>
      </w:r>
      <w:r>
        <w:rPr>
          <w:spacing w:val="-3"/>
        </w:rPr>
        <w:t xml:space="preserve"> </w:t>
      </w:r>
      <w:r>
        <w:t>rules,</w:t>
      </w:r>
      <w:r>
        <w:rPr>
          <w:spacing w:val="-2"/>
        </w:rPr>
        <w:t xml:space="preserve"> </w:t>
      </w:r>
      <w:r>
        <w:t>he would</w:t>
      </w:r>
      <w:r>
        <w:rPr>
          <w:spacing w:val="-1"/>
        </w:rPr>
        <w:t xml:space="preserve"> </w:t>
      </w:r>
      <w:r>
        <w:t>not need</w:t>
      </w:r>
      <w:r>
        <w:rPr>
          <w:spacing w:val="-3"/>
        </w:rPr>
        <w:t xml:space="preserve"> </w:t>
      </w:r>
      <w:r>
        <w:t>to</w:t>
      </w:r>
      <w:r>
        <w:rPr>
          <w:spacing w:val="-3"/>
        </w:rPr>
        <w:t xml:space="preserve"> </w:t>
      </w:r>
      <w:r>
        <w:t>serve</w:t>
      </w:r>
      <w:r>
        <w:rPr>
          <w:spacing w:val="-1"/>
        </w:rPr>
        <w:t xml:space="preserve"> </w:t>
      </w:r>
      <w:r>
        <w:t>waiting</w:t>
      </w:r>
      <w:r>
        <w:rPr>
          <w:spacing w:val="-1"/>
        </w:rPr>
        <w:t xml:space="preserve"> </w:t>
      </w:r>
      <w:r>
        <w:t>days</w:t>
      </w:r>
      <w:r>
        <w:rPr>
          <w:spacing w:val="-2"/>
        </w:rPr>
        <w:t xml:space="preserve"> </w:t>
      </w:r>
      <w:r>
        <w:t>for</w:t>
      </w:r>
      <w:r>
        <w:rPr>
          <w:spacing w:val="-2"/>
        </w:rPr>
        <w:t xml:space="preserve"> </w:t>
      </w:r>
      <w:r>
        <w:t>this</w:t>
      </w:r>
      <w:r>
        <w:rPr>
          <w:spacing w:val="-2"/>
        </w:rPr>
        <w:t xml:space="preserve"> </w:t>
      </w:r>
      <w:r>
        <w:t>linked period,</w:t>
      </w:r>
      <w:r>
        <w:rPr>
          <w:spacing w:val="-2"/>
        </w:rPr>
        <w:t xml:space="preserve"> </w:t>
      </w:r>
      <w:r>
        <w:t>but</w:t>
      </w:r>
      <w:r>
        <w:rPr>
          <w:spacing w:val="-2"/>
        </w:rPr>
        <w:t xml:space="preserve"> </w:t>
      </w:r>
      <w:r>
        <w:t>would need to be off work for four consecutive days for a PIW to form. When the law changes, George’s</w:t>
      </w:r>
      <w:r>
        <w:rPr>
          <w:spacing w:val="-1"/>
        </w:rPr>
        <w:t xml:space="preserve"> </w:t>
      </w:r>
      <w:r>
        <w:t>entitlement should</w:t>
      </w:r>
      <w:r>
        <w:rPr>
          <w:spacing w:val="-1"/>
        </w:rPr>
        <w:t xml:space="preserve"> </w:t>
      </w:r>
      <w:r>
        <w:t>be</w:t>
      </w:r>
      <w:r>
        <w:rPr>
          <w:spacing w:val="-2"/>
        </w:rPr>
        <w:t xml:space="preserve"> </w:t>
      </w:r>
      <w:r>
        <w:t>considered</w:t>
      </w:r>
      <w:r>
        <w:rPr>
          <w:spacing w:val="-4"/>
        </w:rPr>
        <w:t xml:space="preserve"> </w:t>
      </w:r>
      <w:r>
        <w:t>to</w:t>
      </w:r>
      <w:r>
        <w:rPr>
          <w:spacing w:val="-3"/>
        </w:rPr>
        <w:t xml:space="preserve"> </w:t>
      </w:r>
      <w:r>
        <w:t>start</w:t>
      </w:r>
      <w:r>
        <w:rPr>
          <w:spacing w:val="-3"/>
        </w:rPr>
        <w:t xml:space="preserve"> </w:t>
      </w:r>
      <w:r>
        <w:t>from</w:t>
      </w:r>
      <w:r>
        <w:rPr>
          <w:spacing w:val="-3"/>
        </w:rPr>
        <w:t xml:space="preserve"> </w:t>
      </w:r>
      <w:r>
        <w:t>the</w:t>
      </w:r>
      <w:r>
        <w:rPr>
          <w:spacing w:val="-2"/>
        </w:rPr>
        <w:t xml:space="preserve"> </w:t>
      </w:r>
      <w:r>
        <w:t>4</w:t>
      </w:r>
      <w:r>
        <w:rPr>
          <w:spacing w:val="-15"/>
        </w:rPr>
        <w:t xml:space="preserve"> </w:t>
      </w:r>
      <w:r>
        <w:t>April</w:t>
      </w:r>
      <w:r>
        <w:rPr>
          <w:spacing w:val="-3"/>
        </w:rPr>
        <w:t xml:space="preserve"> </w:t>
      </w:r>
      <w:r>
        <w:t>and</w:t>
      </w:r>
      <w:r>
        <w:rPr>
          <w:spacing w:val="-4"/>
        </w:rPr>
        <w:t xml:space="preserve"> </w:t>
      </w:r>
      <w:r>
        <w:t>he</w:t>
      </w:r>
      <w:r>
        <w:rPr>
          <w:spacing w:val="-4"/>
        </w:rPr>
        <w:t xml:space="preserve"> </w:t>
      </w:r>
      <w:r>
        <w:t>should</w:t>
      </w:r>
      <w:r>
        <w:rPr>
          <w:spacing w:val="-2"/>
        </w:rPr>
        <w:t xml:space="preserve"> </w:t>
      </w:r>
      <w:r>
        <w:t>be</w:t>
      </w:r>
      <w:r>
        <w:rPr>
          <w:spacing w:val="-2"/>
        </w:rPr>
        <w:t xml:space="preserve"> </w:t>
      </w:r>
      <w:r>
        <w:t>paid</w:t>
      </w:r>
      <w:r>
        <w:rPr>
          <w:spacing w:val="-4"/>
        </w:rPr>
        <w:t xml:space="preserve"> </w:t>
      </w:r>
      <w:r>
        <w:t>for any qualifying days in this period.</w:t>
      </w:r>
    </w:p>
    <w:p w14:paraId="663047E2" w14:textId="77777777" w:rsidR="00A265E8" w:rsidRDefault="00317D4C">
      <w:pPr>
        <w:pStyle w:val="BodyText"/>
        <w:spacing w:before="160" w:line="259" w:lineRule="auto"/>
        <w:ind w:left="23" w:right="558"/>
      </w:pPr>
      <w:r>
        <w:t>George</w:t>
      </w:r>
      <w:r>
        <w:rPr>
          <w:spacing w:val="-4"/>
        </w:rPr>
        <w:t xml:space="preserve"> </w:t>
      </w:r>
      <w:r>
        <w:t>normally</w:t>
      </w:r>
      <w:r>
        <w:rPr>
          <w:spacing w:val="-1"/>
        </w:rPr>
        <w:t xml:space="preserve"> </w:t>
      </w:r>
      <w:r>
        <w:t>works</w:t>
      </w:r>
      <w:r>
        <w:rPr>
          <w:spacing w:val="-3"/>
        </w:rPr>
        <w:t xml:space="preserve"> </w:t>
      </w:r>
      <w:r>
        <w:t>5</w:t>
      </w:r>
      <w:r>
        <w:rPr>
          <w:spacing w:val="-4"/>
        </w:rPr>
        <w:t xml:space="preserve"> </w:t>
      </w:r>
      <w:r>
        <w:t>days</w:t>
      </w:r>
      <w:r>
        <w:rPr>
          <w:spacing w:val="-1"/>
        </w:rPr>
        <w:t xml:space="preserve"> </w:t>
      </w:r>
      <w:r>
        <w:t>a</w:t>
      </w:r>
      <w:r>
        <w:rPr>
          <w:spacing w:val="-4"/>
        </w:rPr>
        <w:t xml:space="preserve"> </w:t>
      </w:r>
      <w:r>
        <w:t>week.</w:t>
      </w:r>
      <w:r>
        <w:rPr>
          <w:spacing w:val="-7"/>
        </w:rPr>
        <w:t xml:space="preserve"> </w:t>
      </w:r>
      <w:r>
        <w:t>The</w:t>
      </w:r>
      <w:r>
        <w:rPr>
          <w:spacing w:val="-1"/>
        </w:rPr>
        <w:t xml:space="preserve"> </w:t>
      </w:r>
      <w:r>
        <w:t>4</w:t>
      </w:r>
      <w:r>
        <w:rPr>
          <w:spacing w:val="-4"/>
        </w:rPr>
        <w:t xml:space="preserve"> </w:t>
      </w:r>
      <w:r>
        <w:t>and</w:t>
      </w:r>
      <w:r>
        <w:rPr>
          <w:spacing w:val="-4"/>
        </w:rPr>
        <w:t xml:space="preserve"> </w:t>
      </w:r>
      <w:r>
        <w:t>5</w:t>
      </w:r>
      <w:r>
        <w:rPr>
          <w:spacing w:val="-23"/>
        </w:rPr>
        <w:t xml:space="preserve"> </w:t>
      </w:r>
      <w:r>
        <w:t>April</w:t>
      </w:r>
      <w:r>
        <w:rPr>
          <w:spacing w:val="-3"/>
        </w:rPr>
        <w:t xml:space="preserve"> </w:t>
      </w:r>
      <w:r>
        <w:t>are</w:t>
      </w:r>
      <w:r>
        <w:rPr>
          <w:spacing w:val="-1"/>
        </w:rPr>
        <w:t xml:space="preserve"> </w:t>
      </w:r>
      <w:r>
        <w:t>qualifying</w:t>
      </w:r>
      <w:r>
        <w:rPr>
          <w:spacing w:val="-2"/>
        </w:rPr>
        <w:t xml:space="preserve"> </w:t>
      </w:r>
      <w:r>
        <w:t>days</w:t>
      </w:r>
      <w:r>
        <w:rPr>
          <w:spacing w:val="-1"/>
        </w:rPr>
        <w:t xml:space="preserve"> </w:t>
      </w:r>
      <w:r>
        <w:t>and SSP</w:t>
      </w:r>
      <w:r>
        <w:rPr>
          <w:spacing w:val="-7"/>
        </w:rPr>
        <w:t xml:space="preserve"> </w:t>
      </w:r>
      <w:r>
        <w:t>is</w:t>
      </w:r>
      <w:r>
        <w:rPr>
          <w:spacing w:val="-1"/>
        </w:rPr>
        <w:t xml:space="preserve"> </w:t>
      </w:r>
      <w:r>
        <w:t>paid at</w:t>
      </w:r>
      <w:r>
        <w:rPr>
          <w:spacing w:val="-3"/>
        </w:rPr>
        <w:t xml:space="preserve"> </w:t>
      </w:r>
      <w:r>
        <w:t>the</w:t>
      </w:r>
      <w:r>
        <w:rPr>
          <w:spacing w:val="-4"/>
        </w:rPr>
        <w:t xml:space="preserve"> </w:t>
      </w:r>
      <w:r>
        <w:t>rate</w:t>
      </w:r>
      <w:r>
        <w:rPr>
          <w:spacing w:val="-4"/>
        </w:rPr>
        <w:t xml:space="preserve"> </w:t>
      </w:r>
      <w:r>
        <w:t>that applied</w:t>
      </w:r>
      <w:r>
        <w:rPr>
          <w:spacing w:val="-2"/>
        </w:rPr>
        <w:t xml:space="preserve"> </w:t>
      </w:r>
      <w:r>
        <w:t>before</w:t>
      </w:r>
      <w:r>
        <w:rPr>
          <w:spacing w:val="-4"/>
        </w:rPr>
        <w:t xml:space="preserve"> </w:t>
      </w:r>
      <w:r>
        <w:t>6</w:t>
      </w:r>
      <w:r>
        <w:rPr>
          <w:spacing w:val="-16"/>
        </w:rPr>
        <w:t xml:space="preserve"> </w:t>
      </w:r>
      <w:r>
        <w:t>April.</w:t>
      </w:r>
      <w:r>
        <w:rPr>
          <w:spacing w:val="-4"/>
        </w:rPr>
        <w:t xml:space="preserve"> </w:t>
      </w:r>
      <w:r>
        <w:t>This</w:t>
      </w:r>
      <w:r>
        <w:rPr>
          <w:spacing w:val="-1"/>
        </w:rPr>
        <w:t xml:space="preserve"> </w:t>
      </w:r>
      <w:r>
        <w:t>is</w:t>
      </w:r>
      <w:r>
        <w:rPr>
          <w:spacing w:val="-1"/>
        </w:rPr>
        <w:t xml:space="preserve"> </w:t>
      </w:r>
      <w:r>
        <w:t>worked</w:t>
      </w:r>
      <w:r>
        <w:rPr>
          <w:spacing w:val="-2"/>
        </w:rPr>
        <w:t xml:space="preserve"> </w:t>
      </w:r>
      <w:r>
        <w:t>out</w:t>
      </w:r>
      <w:r>
        <w:rPr>
          <w:spacing w:val="-3"/>
        </w:rPr>
        <w:t xml:space="preserve"> </w:t>
      </w:r>
      <w:r>
        <w:t>as</w:t>
      </w:r>
      <w:r>
        <w:rPr>
          <w:spacing w:val="-2"/>
        </w:rPr>
        <w:t xml:space="preserve"> </w:t>
      </w:r>
      <w:r>
        <w:t>£118.75</w:t>
      </w:r>
      <w:r>
        <w:rPr>
          <w:spacing w:val="-2"/>
        </w:rPr>
        <w:t xml:space="preserve"> </w:t>
      </w:r>
      <w:r>
        <w:t>÷</w:t>
      </w:r>
      <w:r>
        <w:rPr>
          <w:spacing w:val="-5"/>
        </w:rPr>
        <w:t xml:space="preserve"> </w:t>
      </w:r>
      <w:r>
        <w:t>5</w:t>
      </w:r>
      <w:r>
        <w:rPr>
          <w:spacing w:val="-4"/>
        </w:rPr>
        <w:t xml:space="preserve"> </w:t>
      </w:r>
      <w:r>
        <w:t>=</w:t>
      </w:r>
      <w:r>
        <w:rPr>
          <w:spacing w:val="-3"/>
        </w:rPr>
        <w:t xml:space="preserve"> </w:t>
      </w:r>
      <w:r>
        <w:t>£23.75</w:t>
      </w:r>
      <w:r>
        <w:rPr>
          <w:spacing w:val="-2"/>
        </w:rPr>
        <w:t xml:space="preserve"> </w:t>
      </w:r>
      <w:r>
        <w:t>per</w:t>
      </w:r>
      <w:r>
        <w:rPr>
          <w:spacing w:val="-1"/>
        </w:rPr>
        <w:t xml:space="preserve"> </w:t>
      </w:r>
      <w:r>
        <w:t>day, so George is paid £23.75 × 2 = £47.50 for 4 and 5</w:t>
      </w:r>
      <w:r>
        <w:rPr>
          <w:spacing w:val="-8"/>
        </w:rPr>
        <w:t xml:space="preserve"> </w:t>
      </w:r>
      <w:r>
        <w:t>April. From 6</w:t>
      </w:r>
      <w:r>
        <w:rPr>
          <w:spacing w:val="-9"/>
        </w:rPr>
        <w:t xml:space="preserve"> </w:t>
      </w:r>
      <w:r>
        <w:t>April onwards, SSP is paid at the new rate.</w:t>
      </w:r>
      <w:r>
        <w:rPr>
          <w:spacing w:val="-9"/>
        </w:rPr>
        <w:t xml:space="preserve"> </w:t>
      </w:r>
      <w:r>
        <w:t>As George is sick for one day, he is paid £24.65 per day (weekly rate £123.25</w:t>
      </w:r>
    </w:p>
    <w:p w14:paraId="663047E3" w14:textId="77777777" w:rsidR="00A265E8" w:rsidRDefault="00317D4C">
      <w:pPr>
        <w:pStyle w:val="BodyText"/>
        <w:spacing w:line="252" w:lineRule="exact"/>
        <w:ind w:left="23"/>
      </w:pPr>
      <w:r>
        <w:t>÷</w:t>
      </w:r>
      <w:r>
        <w:rPr>
          <w:spacing w:val="-8"/>
        </w:rPr>
        <w:t xml:space="preserve"> </w:t>
      </w:r>
      <w:r>
        <w:t>5)</w:t>
      </w:r>
      <w:r>
        <w:rPr>
          <w:spacing w:val="-5"/>
        </w:rPr>
        <w:t xml:space="preserve"> </w:t>
      </w:r>
      <w:r>
        <w:t>for</w:t>
      </w:r>
      <w:r>
        <w:rPr>
          <w:spacing w:val="-4"/>
        </w:rPr>
        <w:t xml:space="preserve"> </w:t>
      </w:r>
      <w:r>
        <w:t>the</w:t>
      </w:r>
      <w:r>
        <w:rPr>
          <w:spacing w:val="-5"/>
        </w:rPr>
        <w:t xml:space="preserve"> </w:t>
      </w:r>
      <w:r>
        <w:t>remaining</w:t>
      </w:r>
      <w:r>
        <w:rPr>
          <w:spacing w:val="-4"/>
        </w:rPr>
        <w:t xml:space="preserve"> </w:t>
      </w:r>
      <w:r>
        <w:t>day</w:t>
      </w:r>
      <w:r>
        <w:rPr>
          <w:spacing w:val="-1"/>
        </w:rPr>
        <w:t xml:space="preserve"> </w:t>
      </w:r>
      <w:r>
        <w:t>before</w:t>
      </w:r>
      <w:r>
        <w:rPr>
          <w:spacing w:val="-3"/>
        </w:rPr>
        <w:t xml:space="preserve"> </w:t>
      </w:r>
      <w:r>
        <w:t>he</w:t>
      </w:r>
      <w:r>
        <w:rPr>
          <w:spacing w:val="-6"/>
        </w:rPr>
        <w:t xml:space="preserve"> </w:t>
      </w:r>
      <w:r>
        <w:t>returns</w:t>
      </w:r>
      <w:r>
        <w:rPr>
          <w:spacing w:val="-5"/>
        </w:rPr>
        <w:t xml:space="preserve"> </w:t>
      </w:r>
      <w:r>
        <w:t>to</w:t>
      </w:r>
      <w:r>
        <w:rPr>
          <w:spacing w:val="-3"/>
        </w:rPr>
        <w:t xml:space="preserve"> </w:t>
      </w:r>
      <w:r>
        <w:t>work.</w:t>
      </w:r>
      <w:r>
        <w:rPr>
          <w:spacing w:val="-16"/>
        </w:rPr>
        <w:t xml:space="preserve"> </w:t>
      </w:r>
      <w:r>
        <w:t>In</w:t>
      </w:r>
      <w:r>
        <w:rPr>
          <w:spacing w:val="-6"/>
        </w:rPr>
        <w:t xml:space="preserve"> </w:t>
      </w:r>
      <w:r>
        <w:t>total,</w:t>
      </w:r>
      <w:r>
        <w:rPr>
          <w:spacing w:val="-4"/>
        </w:rPr>
        <w:t xml:space="preserve"> </w:t>
      </w:r>
      <w:r>
        <w:t>George</w:t>
      </w:r>
      <w:r>
        <w:rPr>
          <w:spacing w:val="-3"/>
        </w:rPr>
        <w:t xml:space="preserve"> </w:t>
      </w:r>
      <w:r>
        <w:t>is</w:t>
      </w:r>
      <w:r>
        <w:rPr>
          <w:spacing w:val="-6"/>
        </w:rPr>
        <w:t xml:space="preserve"> </w:t>
      </w:r>
      <w:r>
        <w:t>paid</w:t>
      </w:r>
      <w:r>
        <w:rPr>
          <w:spacing w:val="-3"/>
        </w:rPr>
        <w:t xml:space="preserve"> </w:t>
      </w:r>
      <w:r>
        <w:t>£47.50</w:t>
      </w:r>
      <w:r>
        <w:rPr>
          <w:spacing w:val="-5"/>
        </w:rPr>
        <w:t xml:space="preserve"> </w:t>
      </w:r>
      <w:r>
        <w:t>+</w:t>
      </w:r>
      <w:r>
        <w:rPr>
          <w:spacing w:val="-4"/>
        </w:rPr>
        <w:t xml:space="preserve"> </w:t>
      </w:r>
      <w:r>
        <w:rPr>
          <w:spacing w:val="-2"/>
        </w:rPr>
        <w:t>£24.65</w:t>
      </w:r>
    </w:p>
    <w:p w14:paraId="663047E4" w14:textId="77777777" w:rsidR="00A265E8" w:rsidRDefault="00317D4C">
      <w:pPr>
        <w:pStyle w:val="BodyText"/>
        <w:spacing w:before="16"/>
        <w:ind w:left="23"/>
      </w:pPr>
      <w:r>
        <w:t>=</w:t>
      </w:r>
      <w:r>
        <w:rPr>
          <w:spacing w:val="-2"/>
        </w:rPr>
        <w:t xml:space="preserve"> </w:t>
      </w:r>
      <w:r>
        <w:t>£72.15</w:t>
      </w:r>
      <w:r>
        <w:rPr>
          <w:spacing w:val="-3"/>
        </w:rPr>
        <w:t xml:space="preserve"> </w:t>
      </w:r>
      <w:r>
        <w:t>in</w:t>
      </w:r>
      <w:r>
        <w:rPr>
          <w:spacing w:val="-3"/>
        </w:rPr>
        <w:t xml:space="preserve"> </w:t>
      </w:r>
      <w:r>
        <w:t>SSP</w:t>
      </w:r>
      <w:r>
        <w:rPr>
          <w:spacing w:val="-8"/>
        </w:rPr>
        <w:t xml:space="preserve"> </w:t>
      </w:r>
      <w:r>
        <w:t>for</w:t>
      </w:r>
      <w:r>
        <w:rPr>
          <w:spacing w:val="-4"/>
        </w:rPr>
        <w:t xml:space="preserve"> </w:t>
      </w:r>
      <w:r>
        <w:t>this</w:t>
      </w:r>
      <w:r>
        <w:rPr>
          <w:spacing w:val="-5"/>
        </w:rPr>
        <w:t xml:space="preserve"> </w:t>
      </w:r>
      <w:r>
        <w:t>second</w:t>
      </w:r>
      <w:r>
        <w:rPr>
          <w:spacing w:val="-3"/>
        </w:rPr>
        <w:t xml:space="preserve"> </w:t>
      </w:r>
      <w:r>
        <w:t>period</w:t>
      </w:r>
      <w:r>
        <w:rPr>
          <w:spacing w:val="-5"/>
        </w:rPr>
        <w:t xml:space="preserve"> </w:t>
      </w:r>
      <w:r>
        <w:t>of</w:t>
      </w:r>
      <w:r>
        <w:rPr>
          <w:spacing w:val="-3"/>
        </w:rPr>
        <w:t xml:space="preserve"> </w:t>
      </w:r>
      <w:r>
        <w:rPr>
          <w:spacing w:val="-2"/>
        </w:rPr>
        <w:t>sickness.</w:t>
      </w:r>
    </w:p>
    <w:p w14:paraId="663047E5" w14:textId="77777777" w:rsidR="00A265E8" w:rsidRDefault="00A265E8">
      <w:pPr>
        <w:pStyle w:val="BodyText"/>
        <w:spacing w:before="9"/>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844"/>
        <w:gridCol w:w="2693"/>
        <w:gridCol w:w="2590"/>
      </w:tblGrid>
      <w:tr w:rsidR="00A265E8" w14:paraId="663047EA" w14:textId="77777777">
        <w:trPr>
          <w:trHeight w:val="460"/>
        </w:trPr>
        <w:tc>
          <w:tcPr>
            <w:tcW w:w="2122" w:type="dxa"/>
          </w:tcPr>
          <w:p w14:paraId="663047E6" w14:textId="77777777" w:rsidR="00A265E8" w:rsidRDefault="00317D4C">
            <w:pPr>
              <w:pStyle w:val="TableParagraph"/>
              <w:spacing w:line="230" w:lineRule="exact"/>
              <w:ind w:right="598"/>
              <w:rPr>
                <w:b/>
                <w:sz w:val="20"/>
              </w:rPr>
            </w:pPr>
            <w:r>
              <w:rPr>
                <w:b/>
                <w:sz w:val="20"/>
              </w:rPr>
              <w:t>First Day of (resumed)</w:t>
            </w:r>
            <w:r>
              <w:rPr>
                <w:b/>
                <w:spacing w:val="-14"/>
                <w:sz w:val="20"/>
              </w:rPr>
              <w:t xml:space="preserve"> </w:t>
            </w:r>
            <w:r>
              <w:rPr>
                <w:b/>
                <w:sz w:val="20"/>
              </w:rPr>
              <w:t>PIW</w:t>
            </w:r>
          </w:p>
        </w:tc>
        <w:tc>
          <w:tcPr>
            <w:tcW w:w="1844" w:type="dxa"/>
          </w:tcPr>
          <w:p w14:paraId="663047E7" w14:textId="77777777" w:rsidR="00A265E8" w:rsidRDefault="00317D4C">
            <w:pPr>
              <w:pStyle w:val="TableParagraph"/>
              <w:spacing w:line="230" w:lineRule="exact"/>
              <w:ind w:right="186"/>
              <w:rPr>
                <w:b/>
                <w:sz w:val="20"/>
              </w:rPr>
            </w:pPr>
            <w:r>
              <w:rPr>
                <w:b/>
                <w:sz w:val="20"/>
              </w:rPr>
              <w:t>Average</w:t>
            </w:r>
            <w:r>
              <w:rPr>
                <w:b/>
                <w:spacing w:val="-14"/>
                <w:sz w:val="20"/>
              </w:rPr>
              <w:t xml:space="preserve"> </w:t>
            </w:r>
            <w:r>
              <w:rPr>
                <w:b/>
                <w:sz w:val="20"/>
              </w:rPr>
              <w:t xml:space="preserve">Weekly </w:t>
            </w:r>
            <w:r>
              <w:rPr>
                <w:b/>
                <w:spacing w:val="-2"/>
                <w:sz w:val="20"/>
              </w:rPr>
              <w:t>Earnings</w:t>
            </w:r>
          </w:p>
        </w:tc>
        <w:tc>
          <w:tcPr>
            <w:tcW w:w="2693" w:type="dxa"/>
          </w:tcPr>
          <w:p w14:paraId="663047E8" w14:textId="77777777" w:rsidR="00A265E8" w:rsidRDefault="00317D4C">
            <w:pPr>
              <w:pStyle w:val="TableParagraph"/>
              <w:rPr>
                <w:b/>
                <w:sz w:val="20"/>
              </w:rPr>
            </w:pPr>
            <w:r>
              <w:rPr>
                <w:b/>
                <w:sz w:val="20"/>
              </w:rPr>
              <w:t>Before</w:t>
            </w:r>
            <w:r>
              <w:rPr>
                <w:b/>
                <w:spacing w:val="-6"/>
                <w:sz w:val="20"/>
              </w:rPr>
              <w:t xml:space="preserve"> </w:t>
            </w:r>
            <w:r>
              <w:rPr>
                <w:b/>
                <w:sz w:val="20"/>
              </w:rPr>
              <w:t>6</w:t>
            </w:r>
            <w:r>
              <w:rPr>
                <w:b/>
                <w:spacing w:val="-3"/>
                <w:sz w:val="20"/>
              </w:rPr>
              <w:t xml:space="preserve"> </w:t>
            </w:r>
            <w:r>
              <w:rPr>
                <w:b/>
                <w:spacing w:val="-2"/>
                <w:sz w:val="20"/>
              </w:rPr>
              <w:t>April</w:t>
            </w:r>
          </w:p>
        </w:tc>
        <w:tc>
          <w:tcPr>
            <w:tcW w:w="2590" w:type="dxa"/>
          </w:tcPr>
          <w:p w14:paraId="663047E9" w14:textId="77777777" w:rsidR="00A265E8" w:rsidRDefault="00317D4C">
            <w:pPr>
              <w:pStyle w:val="TableParagraph"/>
              <w:spacing w:line="230" w:lineRule="exact"/>
              <w:rPr>
                <w:b/>
                <w:sz w:val="20"/>
              </w:rPr>
            </w:pPr>
            <w:r>
              <w:rPr>
                <w:b/>
                <w:sz w:val="20"/>
              </w:rPr>
              <w:t>Entitlement</w:t>
            </w:r>
            <w:r>
              <w:rPr>
                <w:b/>
                <w:spacing w:val="-14"/>
                <w:sz w:val="20"/>
              </w:rPr>
              <w:t xml:space="preserve"> </w:t>
            </w:r>
            <w:r>
              <w:rPr>
                <w:b/>
                <w:sz w:val="20"/>
              </w:rPr>
              <w:t>from</w:t>
            </w:r>
            <w:r>
              <w:rPr>
                <w:b/>
                <w:spacing w:val="-13"/>
                <w:sz w:val="20"/>
              </w:rPr>
              <w:t xml:space="preserve"> </w:t>
            </w:r>
            <w:r>
              <w:rPr>
                <w:b/>
                <w:sz w:val="20"/>
              </w:rPr>
              <w:t>6</w:t>
            </w:r>
            <w:r>
              <w:rPr>
                <w:b/>
                <w:spacing w:val="-14"/>
                <w:sz w:val="20"/>
              </w:rPr>
              <w:t xml:space="preserve"> </w:t>
            </w:r>
            <w:r>
              <w:rPr>
                <w:b/>
                <w:sz w:val="20"/>
              </w:rPr>
              <w:t xml:space="preserve">April </w:t>
            </w:r>
            <w:r>
              <w:rPr>
                <w:b/>
                <w:spacing w:val="-4"/>
                <w:sz w:val="20"/>
              </w:rPr>
              <w:t>2026</w:t>
            </w:r>
          </w:p>
        </w:tc>
      </w:tr>
      <w:tr w:rsidR="00A265E8" w14:paraId="663047EF" w14:textId="77777777">
        <w:trPr>
          <w:trHeight w:val="289"/>
        </w:trPr>
        <w:tc>
          <w:tcPr>
            <w:tcW w:w="2122" w:type="dxa"/>
          </w:tcPr>
          <w:p w14:paraId="663047EB" w14:textId="77777777" w:rsidR="00A265E8" w:rsidRDefault="00317D4C">
            <w:pPr>
              <w:pStyle w:val="TableParagraph"/>
              <w:rPr>
                <w:sz w:val="20"/>
              </w:rPr>
            </w:pPr>
            <w:r>
              <w:rPr>
                <w:sz w:val="20"/>
              </w:rPr>
              <w:t>4</w:t>
            </w:r>
            <w:r>
              <w:rPr>
                <w:spacing w:val="-5"/>
                <w:sz w:val="20"/>
              </w:rPr>
              <w:t xml:space="preserve"> </w:t>
            </w:r>
            <w:r>
              <w:rPr>
                <w:sz w:val="20"/>
              </w:rPr>
              <w:t>April</w:t>
            </w:r>
            <w:r>
              <w:rPr>
                <w:spacing w:val="-3"/>
                <w:sz w:val="20"/>
              </w:rPr>
              <w:t xml:space="preserve"> </w:t>
            </w:r>
            <w:r>
              <w:rPr>
                <w:spacing w:val="-4"/>
                <w:sz w:val="20"/>
              </w:rPr>
              <w:t>2025</w:t>
            </w:r>
          </w:p>
        </w:tc>
        <w:tc>
          <w:tcPr>
            <w:tcW w:w="1844" w:type="dxa"/>
          </w:tcPr>
          <w:p w14:paraId="663047EC" w14:textId="77777777" w:rsidR="00A265E8" w:rsidRDefault="00317D4C">
            <w:pPr>
              <w:pStyle w:val="TableParagraph"/>
              <w:rPr>
                <w:sz w:val="20"/>
              </w:rPr>
            </w:pPr>
            <w:r>
              <w:rPr>
                <w:spacing w:val="-4"/>
                <w:sz w:val="20"/>
              </w:rPr>
              <w:t>£160</w:t>
            </w:r>
          </w:p>
        </w:tc>
        <w:tc>
          <w:tcPr>
            <w:tcW w:w="2693" w:type="dxa"/>
          </w:tcPr>
          <w:p w14:paraId="663047ED" w14:textId="77777777" w:rsidR="00A265E8" w:rsidRDefault="00317D4C">
            <w:pPr>
              <w:pStyle w:val="TableParagraph"/>
              <w:rPr>
                <w:sz w:val="20"/>
              </w:rPr>
            </w:pPr>
            <w:r>
              <w:rPr>
                <w:sz w:val="20"/>
              </w:rPr>
              <w:t>£47.50</w:t>
            </w:r>
            <w:r>
              <w:rPr>
                <w:spacing w:val="-5"/>
                <w:sz w:val="20"/>
              </w:rPr>
              <w:t xml:space="preserve"> </w:t>
            </w:r>
            <w:r>
              <w:rPr>
                <w:sz w:val="20"/>
              </w:rPr>
              <w:t>(flat</w:t>
            </w:r>
            <w:r>
              <w:rPr>
                <w:spacing w:val="-4"/>
                <w:sz w:val="20"/>
              </w:rPr>
              <w:t xml:space="preserve"> </w:t>
            </w:r>
            <w:r>
              <w:rPr>
                <w:sz w:val="20"/>
              </w:rPr>
              <w:t>rate</w:t>
            </w:r>
            <w:r>
              <w:rPr>
                <w:spacing w:val="-5"/>
                <w:sz w:val="20"/>
              </w:rPr>
              <w:t xml:space="preserve"> </w:t>
            </w:r>
            <w:r>
              <w:rPr>
                <w:sz w:val="20"/>
              </w:rPr>
              <w:t>for</w:t>
            </w:r>
            <w:r>
              <w:rPr>
                <w:spacing w:val="-2"/>
                <w:sz w:val="20"/>
              </w:rPr>
              <w:t xml:space="preserve"> </w:t>
            </w:r>
            <w:r>
              <w:rPr>
                <w:sz w:val="20"/>
              </w:rPr>
              <w:t>2</w:t>
            </w:r>
            <w:r>
              <w:rPr>
                <w:spacing w:val="-5"/>
                <w:sz w:val="20"/>
              </w:rPr>
              <w:t xml:space="preserve"> </w:t>
            </w:r>
            <w:r>
              <w:rPr>
                <w:spacing w:val="-2"/>
                <w:sz w:val="20"/>
              </w:rPr>
              <w:t>days)</w:t>
            </w:r>
          </w:p>
        </w:tc>
        <w:tc>
          <w:tcPr>
            <w:tcW w:w="2590" w:type="dxa"/>
          </w:tcPr>
          <w:p w14:paraId="663047EE" w14:textId="77777777" w:rsidR="00A265E8" w:rsidRDefault="00317D4C">
            <w:pPr>
              <w:pStyle w:val="TableParagraph"/>
              <w:rPr>
                <w:sz w:val="20"/>
              </w:rPr>
            </w:pPr>
            <w:r>
              <w:rPr>
                <w:sz w:val="20"/>
              </w:rPr>
              <w:t>£24.65</w:t>
            </w:r>
            <w:r>
              <w:rPr>
                <w:spacing w:val="-5"/>
                <w:sz w:val="20"/>
              </w:rPr>
              <w:t xml:space="preserve"> </w:t>
            </w:r>
            <w:r>
              <w:rPr>
                <w:sz w:val="20"/>
              </w:rPr>
              <w:t>(flat</w:t>
            </w:r>
            <w:r>
              <w:rPr>
                <w:spacing w:val="-5"/>
                <w:sz w:val="20"/>
              </w:rPr>
              <w:t xml:space="preserve"> </w:t>
            </w:r>
            <w:r>
              <w:rPr>
                <w:sz w:val="20"/>
              </w:rPr>
              <w:t>rate</w:t>
            </w:r>
            <w:r>
              <w:rPr>
                <w:spacing w:val="-5"/>
                <w:sz w:val="20"/>
              </w:rPr>
              <w:t xml:space="preserve"> </w:t>
            </w:r>
            <w:r>
              <w:rPr>
                <w:sz w:val="20"/>
              </w:rPr>
              <w:t>for</w:t>
            </w:r>
            <w:r>
              <w:rPr>
                <w:spacing w:val="-1"/>
                <w:sz w:val="20"/>
              </w:rPr>
              <w:t xml:space="preserve"> </w:t>
            </w:r>
            <w:r>
              <w:rPr>
                <w:sz w:val="20"/>
              </w:rPr>
              <w:t>1</w:t>
            </w:r>
            <w:r>
              <w:rPr>
                <w:spacing w:val="-5"/>
                <w:sz w:val="20"/>
              </w:rPr>
              <w:t xml:space="preserve"> </w:t>
            </w:r>
            <w:r>
              <w:rPr>
                <w:spacing w:val="-4"/>
                <w:sz w:val="20"/>
              </w:rPr>
              <w:t>day)</w:t>
            </w:r>
          </w:p>
        </w:tc>
      </w:tr>
    </w:tbl>
    <w:p w14:paraId="663047F0" w14:textId="77777777" w:rsidR="00A265E8" w:rsidRDefault="00A265E8">
      <w:pPr>
        <w:pStyle w:val="TableParagraph"/>
        <w:rPr>
          <w:sz w:val="20"/>
        </w:rPr>
        <w:sectPr w:rsidR="00A265E8">
          <w:pgSz w:w="11910" w:h="16840"/>
          <w:pgMar w:top="760" w:right="850" w:bottom="1240" w:left="1417" w:header="381" w:footer="1045" w:gutter="0"/>
          <w:cols w:space="720"/>
        </w:sectPr>
      </w:pPr>
    </w:p>
    <w:p w14:paraId="663047F1" w14:textId="77777777" w:rsidR="00A265E8" w:rsidRDefault="00A265E8">
      <w:pPr>
        <w:pStyle w:val="BodyText"/>
        <w:spacing w:before="289"/>
        <w:rPr>
          <w:sz w:val="32"/>
        </w:rPr>
      </w:pPr>
    </w:p>
    <w:p w14:paraId="663047F2" w14:textId="77777777" w:rsidR="00A265E8" w:rsidRDefault="00317D4C">
      <w:pPr>
        <w:pStyle w:val="Heading1"/>
        <w:numPr>
          <w:ilvl w:val="0"/>
          <w:numId w:val="2"/>
        </w:numPr>
        <w:tabs>
          <w:tab w:val="left" w:pos="333"/>
        </w:tabs>
        <w:spacing w:line="259" w:lineRule="auto"/>
        <w:ind w:right="792" w:firstLine="0"/>
      </w:pPr>
      <w:bookmarkStart w:id="11" w:name="_bookmark11"/>
      <w:bookmarkEnd w:id="11"/>
      <w:r>
        <w:rPr>
          <w:color w:val="0E4660"/>
        </w:rPr>
        <w:t>-</w:t>
      </w:r>
      <w:r>
        <w:rPr>
          <w:color w:val="0E4660"/>
          <w:spacing w:val="-11"/>
        </w:rPr>
        <w:t xml:space="preserve"> </w:t>
      </w:r>
      <w:r>
        <w:rPr>
          <w:color w:val="0E4660"/>
        </w:rPr>
        <w:t>Employees</w:t>
      </w:r>
      <w:r>
        <w:rPr>
          <w:color w:val="0E4660"/>
          <w:spacing w:val="-9"/>
        </w:rPr>
        <w:t xml:space="preserve"> </w:t>
      </w:r>
      <w:r>
        <w:rPr>
          <w:color w:val="0E4660"/>
        </w:rPr>
        <w:t>in</w:t>
      </w:r>
      <w:r>
        <w:rPr>
          <w:color w:val="0E4660"/>
          <w:spacing w:val="-11"/>
        </w:rPr>
        <w:t xml:space="preserve"> </w:t>
      </w:r>
      <w:r>
        <w:rPr>
          <w:color w:val="0E4660"/>
        </w:rPr>
        <w:t>receipt</w:t>
      </w:r>
      <w:r>
        <w:rPr>
          <w:color w:val="0E4660"/>
          <w:spacing w:val="-10"/>
        </w:rPr>
        <w:t xml:space="preserve"> </w:t>
      </w:r>
      <w:r>
        <w:rPr>
          <w:color w:val="0E4660"/>
        </w:rPr>
        <w:t>of</w:t>
      </w:r>
      <w:r>
        <w:rPr>
          <w:color w:val="0E4660"/>
          <w:spacing w:val="-11"/>
        </w:rPr>
        <w:t xml:space="preserve"> </w:t>
      </w:r>
      <w:r>
        <w:rPr>
          <w:color w:val="0E4660"/>
        </w:rPr>
        <w:t>SSP</w:t>
      </w:r>
      <w:r>
        <w:rPr>
          <w:color w:val="0E4660"/>
          <w:spacing w:val="-9"/>
        </w:rPr>
        <w:t xml:space="preserve"> </w:t>
      </w:r>
      <w:r>
        <w:rPr>
          <w:color w:val="0E4660"/>
        </w:rPr>
        <w:t>prior</w:t>
      </w:r>
      <w:r>
        <w:rPr>
          <w:color w:val="0E4660"/>
          <w:spacing w:val="-9"/>
        </w:rPr>
        <w:t xml:space="preserve"> </w:t>
      </w:r>
      <w:r>
        <w:rPr>
          <w:color w:val="0E4660"/>
        </w:rPr>
        <w:t>to</w:t>
      </w:r>
      <w:r>
        <w:rPr>
          <w:color w:val="0E4660"/>
          <w:spacing w:val="-11"/>
        </w:rPr>
        <w:t xml:space="preserve"> </w:t>
      </w:r>
      <w:r>
        <w:rPr>
          <w:color w:val="0E4660"/>
        </w:rPr>
        <w:t>6</w:t>
      </w:r>
      <w:r>
        <w:rPr>
          <w:color w:val="0E4660"/>
          <w:spacing w:val="-11"/>
        </w:rPr>
        <w:t xml:space="preserve"> </w:t>
      </w:r>
      <w:r>
        <w:rPr>
          <w:color w:val="0E4660"/>
        </w:rPr>
        <w:t>April</w:t>
      </w:r>
      <w:r>
        <w:rPr>
          <w:color w:val="0E4660"/>
          <w:spacing w:val="-11"/>
        </w:rPr>
        <w:t xml:space="preserve"> </w:t>
      </w:r>
      <w:r>
        <w:rPr>
          <w:color w:val="0E4660"/>
        </w:rPr>
        <w:t>2026</w:t>
      </w:r>
      <w:r>
        <w:rPr>
          <w:color w:val="0E4660"/>
          <w:spacing w:val="-11"/>
        </w:rPr>
        <w:t xml:space="preserve"> </w:t>
      </w:r>
      <w:r>
        <w:rPr>
          <w:color w:val="0E4660"/>
        </w:rPr>
        <w:t>who</w:t>
      </w:r>
      <w:r>
        <w:rPr>
          <w:color w:val="0E4660"/>
          <w:spacing w:val="-9"/>
        </w:rPr>
        <w:t xml:space="preserve"> </w:t>
      </w:r>
      <w:r>
        <w:rPr>
          <w:color w:val="0E4660"/>
        </w:rPr>
        <w:t>could</w:t>
      </w:r>
      <w:r>
        <w:rPr>
          <w:color w:val="0E4660"/>
          <w:spacing w:val="-11"/>
        </w:rPr>
        <w:t xml:space="preserve"> </w:t>
      </w:r>
      <w:r>
        <w:rPr>
          <w:color w:val="0E4660"/>
        </w:rPr>
        <w:t>see</w:t>
      </w:r>
      <w:r>
        <w:rPr>
          <w:color w:val="0E4660"/>
          <w:spacing w:val="-10"/>
        </w:rPr>
        <w:t xml:space="preserve"> </w:t>
      </w:r>
      <w:r>
        <w:rPr>
          <w:color w:val="0E4660"/>
        </w:rPr>
        <w:t>a reduced entitlement</w:t>
      </w:r>
    </w:p>
    <w:p w14:paraId="663047F3" w14:textId="77777777" w:rsidR="00A265E8" w:rsidRDefault="00317D4C">
      <w:pPr>
        <w:pStyle w:val="Heading2"/>
        <w:spacing w:before="162"/>
      </w:pPr>
      <w:bookmarkStart w:id="12" w:name="_bookmark12"/>
      <w:bookmarkEnd w:id="12"/>
      <w:r>
        <w:rPr>
          <w:color w:val="0E4660"/>
          <w:spacing w:val="-2"/>
          <w:w w:val="105"/>
        </w:rPr>
        <w:t>Overview</w:t>
      </w:r>
    </w:p>
    <w:p w14:paraId="663047F4" w14:textId="77777777" w:rsidR="00A265E8" w:rsidRDefault="00317D4C">
      <w:pPr>
        <w:pStyle w:val="ListParagraph"/>
        <w:numPr>
          <w:ilvl w:val="1"/>
          <w:numId w:val="2"/>
        </w:numPr>
        <w:tabs>
          <w:tab w:val="left" w:pos="743"/>
        </w:tabs>
        <w:spacing w:before="109"/>
        <w:ind w:right="835"/>
      </w:pPr>
      <w:r>
        <w:t>Without</w:t>
      </w:r>
      <w:r>
        <w:rPr>
          <w:spacing w:val="-3"/>
        </w:rPr>
        <w:t xml:space="preserve"> </w:t>
      </w:r>
      <w:r>
        <w:t>further</w:t>
      </w:r>
      <w:r>
        <w:rPr>
          <w:spacing w:val="-1"/>
        </w:rPr>
        <w:t xml:space="preserve"> </w:t>
      </w:r>
      <w:r>
        <w:t>intervention, some</w:t>
      </w:r>
      <w:r>
        <w:rPr>
          <w:spacing w:val="-2"/>
        </w:rPr>
        <w:t xml:space="preserve"> </w:t>
      </w:r>
      <w:r>
        <w:t>of</w:t>
      </w:r>
      <w:r>
        <w:rPr>
          <w:spacing w:val="-2"/>
        </w:rPr>
        <w:t xml:space="preserve"> </w:t>
      </w:r>
      <w:r>
        <w:t>those</w:t>
      </w:r>
      <w:r>
        <w:rPr>
          <w:spacing w:val="-4"/>
        </w:rPr>
        <w:t xml:space="preserve"> </w:t>
      </w:r>
      <w:r>
        <w:t>already</w:t>
      </w:r>
      <w:r>
        <w:rPr>
          <w:spacing w:val="-1"/>
        </w:rPr>
        <w:t xml:space="preserve"> </w:t>
      </w:r>
      <w:r>
        <w:t>in</w:t>
      </w:r>
      <w:r>
        <w:rPr>
          <w:spacing w:val="-2"/>
        </w:rPr>
        <w:t xml:space="preserve"> </w:t>
      </w:r>
      <w:r>
        <w:t>receipt</w:t>
      </w:r>
      <w:r>
        <w:rPr>
          <w:spacing w:val="-1"/>
        </w:rPr>
        <w:t xml:space="preserve"> </w:t>
      </w:r>
      <w:r>
        <w:t>of SSP</w:t>
      </w:r>
      <w:r>
        <w:rPr>
          <w:spacing w:val="-2"/>
        </w:rPr>
        <w:t xml:space="preserve"> </w:t>
      </w:r>
      <w:r>
        <w:t>prior</w:t>
      </w:r>
      <w:r>
        <w:rPr>
          <w:spacing w:val="-3"/>
        </w:rPr>
        <w:t xml:space="preserve"> </w:t>
      </w:r>
      <w:r>
        <w:t>to</w:t>
      </w:r>
      <w:r>
        <w:rPr>
          <w:spacing w:val="-1"/>
        </w:rPr>
        <w:t xml:space="preserve"> </w:t>
      </w:r>
      <w:r>
        <w:t>6</w:t>
      </w:r>
      <w:r>
        <w:rPr>
          <w:spacing w:val="-16"/>
        </w:rPr>
        <w:t xml:space="preserve"> </w:t>
      </w:r>
      <w:r>
        <w:t>April 2026</w:t>
      </w:r>
      <w:r>
        <w:rPr>
          <w:spacing w:val="-2"/>
        </w:rPr>
        <w:t xml:space="preserve"> </w:t>
      </w:r>
      <w:r>
        <w:t>and</w:t>
      </w:r>
      <w:r>
        <w:rPr>
          <w:spacing w:val="-2"/>
        </w:rPr>
        <w:t xml:space="preserve"> </w:t>
      </w:r>
      <w:r>
        <w:t>continuing</w:t>
      </w:r>
      <w:r>
        <w:rPr>
          <w:spacing w:val="-1"/>
        </w:rPr>
        <w:t xml:space="preserve"> </w:t>
      </w:r>
      <w:r>
        <w:t>to</w:t>
      </w:r>
      <w:r>
        <w:rPr>
          <w:spacing w:val="-4"/>
        </w:rPr>
        <w:t xml:space="preserve"> </w:t>
      </w:r>
      <w:r>
        <w:t>receive</w:t>
      </w:r>
      <w:r>
        <w:rPr>
          <w:spacing w:val="-1"/>
        </w:rPr>
        <w:t xml:space="preserve"> </w:t>
      </w:r>
      <w:r>
        <w:t>SSP</w:t>
      </w:r>
      <w:r>
        <w:rPr>
          <w:spacing w:val="-5"/>
        </w:rPr>
        <w:t xml:space="preserve"> </w:t>
      </w:r>
      <w:r>
        <w:t>on</w:t>
      </w:r>
      <w:r>
        <w:rPr>
          <w:spacing w:val="-4"/>
        </w:rPr>
        <w:t xml:space="preserve"> </w:t>
      </w:r>
      <w:r>
        <w:t>6</w:t>
      </w:r>
      <w:r>
        <w:rPr>
          <w:spacing w:val="-16"/>
        </w:rPr>
        <w:t xml:space="preserve"> </w:t>
      </w:r>
      <w:r>
        <w:t>April</w:t>
      </w:r>
      <w:r>
        <w:rPr>
          <w:spacing w:val="-2"/>
        </w:rPr>
        <w:t xml:space="preserve"> </w:t>
      </w:r>
      <w:r>
        <w:t>2026</w:t>
      </w:r>
      <w:r>
        <w:rPr>
          <w:spacing w:val="-2"/>
        </w:rPr>
        <w:t xml:space="preserve"> </w:t>
      </w:r>
      <w:r>
        <w:t>would</w:t>
      </w:r>
      <w:r>
        <w:rPr>
          <w:spacing w:val="-2"/>
        </w:rPr>
        <w:t xml:space="preserve"> </w:t>
      </w:r>
      <w:r>
        <w:t>see</w:t>
      </w:r>
      <w:r>
        <w:rPr>
          <w:spacing w:val="-2"/>
        </w:rPr>
        <w:t xml:space="preserve"> </w:t>
      </w:r>
      <w:r>
        <w:t>a</w:t>
      </w:r>
      <w:r>
        <w:rPr>
          <w:spacing w:val="-4"/>
        </w:rPr>
        <w:t xml:space="preserve"> </w:t>
      </w:r>
      <w:r>
        <w:t>direct</w:t>
      </w:r>
      <w:r>
        <w:rPr>
          <w:spacing w:val="-1"/>
        </w:rPr>
        <w:t xml:space="preserve"> </w:t>
      </w:r>
      <w:r>
        <w:t>reduction</w:t>
      </w:r>
      <w:r>
        <w:rPr>
          <w:spacing w:val="-2"/>
        </w:rPr>
        <w:t xml:space="preserve"> </w:t>
      </w:r>
      <w:r>
        <w:t>in their rate of SSP. This is because they would go from receiving the flat rate to receiving the ‘lower of’ 80% percentage rate. The Government is therefore transitionally protecting this group, so they are not negatively affected in this way.</w:t>
      </w:r>
    </w:p>
    <w:p w14:paraId="663047F5" w14:textId="77777777" w:rsidR="00A265E8" w:rsidRDefault="00317D4C">
      <w:pPr>
        <w:pStyle w:val="ListParagraph"/>
        <w:numPr>
          <w:ilvl w:val="1"/>
          <w:numId w:val="2"/>
        </w:numPr>
        <w:tabs>
          <w:tab w:val="left" w:pos="743"/>
        </w:tabs>
        <w:spacing w:before="161"/>
      </w:pPr>
      <w:r>
        <w:t>This</w:t>
      </w:r>
      <w:r>
        <w:rPr>
          <w:spacing w:val="-4"/>
        </w:rPr>
        <w:t xml:space="preserve"> </w:t>
      </w:r>
      <w:r>
        <w:t>means</w:t>
      </w:r>
      <w:r>
        <w:rPr>
          <w:spacing w:val="-7"/>
        </w:rPr>
        <w:t xml:space="preserve"> </w:t>
      </w:r>
      <w:r>
        <w:t>an</w:t>
      </w:r>
      <w:r>
        <w:rPr>
          <w:spacing w:val="-4"/>
        </w:rPr>
        <w:t xml:space="preserve"> </w:t>
      </w:r>
      <w:r>
        <w:t>employee</w:t>
      </w:r>
      <w:r>
        <w:rPr>
          <w:spacing w:val="-4"/>
        </w:rPr>
        <w:t xml:space="preserve"> who:</w:t>
      </w:r>
    </w:p>
    <w:p w14:paraId="663047F6" w14:textId="77777777" w:rsidR="00A265E8" w:rsidRDefault="00317D4C">
      <w:pPr>
        <w:pStyle w:val="ListParagraph"/>
        <w:numPr>
          <w:ilvl w:val="2"/>
          <w:numId w:val="2"/>
        </w:numPr>
        <w:tabs>
          <w:tab w:val="left" w:pos="1462"/>
        </w:tabs>
        <w:spacing w:before="160"/>
        <w:ind w:left="1462" w:hanging="359"/>
      </w:pPr>
      <w:r>
        <w:t>earns</w:t>
      </w:r>
      <w:r>
        <w:rPr>
          <w:spacing w:val="-5"/>
        </w:rPr>
        <w:t xml:space="preserve"> </w:t>
      </w:r>
      <w:r>
        <w:t>between</w:t>
      </w:r>
      <w:r>
        <w:rPr>
          <w:spacing w:val="-4"/>
        </w:rPr>
        <w:t xml:space="preserve"> </w:t>
      </w:r>
      <w:r>
        <w:t>£125</w:t>
      </w:r>
      <w:r>
        <w:rPr>
          <w:spacing w:val="-6"/>
        </w:rPr>
        <w:t xml:space="preserve"> </w:t>
      </w:r>
      <w:r>
        <w:t>and</w:t>
      </w:r>
      <w:r>
        <w:rPr>
          <w:spacing w:val="-6"/>
        </w:rPr>
        <w:t xml:space="preserve"> </w:t>
      </w:r>
      <w:r>
        <w:t>£154.05</w:t>
      </w:r>
      <w:r>
        <w:rPr>
          <w:spacing w:val="-5"/>
        </w:rPr>
        <w:t xml:space="preserve"> </w:t>
      </w:r>
      <w:r>
        <w:t>per</w:t>
      </w:r>
      <w:r>
        <w:rPr>
          <w:spacing w:val="-4"/>
        </w:rPr>
        <w:t xml:space="preserve"> week;</w:t>
      </w:r>
    </w:p>
    <w:p w14:paraId="663047F7" w14:textId="77777777" w:rsidR="00A265E8" w:rsidRDefault="00317D4C">
      <w:pPr>
        <w:pStyle w:val="ListParagraph"/>
        <w:numPr>
          <w:ilvl w:val="2"/>
          <w:numId w:val="2"/>
        </w:numPr>
        <w:tabs>
          <w:tab w:val="left" w:pos="1462"/>
        </w:tabs>
        <w:spacing w:before="141"/>
        <w:ind w:left="1462" w:hanging="359"/>
        <w:rPr>
          <w:b/>
        </w:rPr>
      </w:pPr>
      <w:r>
        <w:t>was</w:t>
      </w:r>
      <w:r>
        <w:rPr>
          <w:spacing w:val="-3"/>
        </w:rPr>
        <w:t xml:space="preserve"> </w:t>
      </w:r>
      <w:r>
        <w:t>off</w:t>
      </w:r>
      <w:r>
        <w:rPr>
          <w:spacing w:val="-4"/>
        </w:rPr>
        <w:t xml:space="preserve"> </w:t>
      </w:r>
      <w:r>
        <w:t>sick</w:t>
      </w:r>
      <w:r>
        <w:rPr>
          <w:spacing w:val="-2"/>
        </w:rPr>
        <w:t xml:space="preserve"> </w:t>
      </w:r>
      <w:r>
        <w:t>and</w:t>
      </w:r>
      <w:r>
        <w:rPr>
          <w:spacing w:val="-7"/>
        </w:rPr>
        <w:t xml:space="preserve"> </w:t>
      </w:r>
      <w:r>
        <w:rPr>
          <w:b/>
        </w:rPr>
        <w:t>in</w:t>
      </w:r>
      <w:r>
        <w:rPr>
          <w:b/>
          <w:spacing w:val="-3"/>
        </w:rPr>
        <w:t xml:space="preserve"> </w:t>
      </w:r>
      <w:r>
        <w:rPr>
          <w:b/>
        </w:rPr>
        <w:t>receipt</w:t>
      </w:r>
      <w:r>
        <w:rPr>
          <w:b/>
          <w:spacing w:val="-2"/>
        </w:rPr>
        <w:t xml:space="preserve"> </w:t>
      </w:r>
      <w:r>
        <w:rPr>
          <w:b/>
        </w:rPr>
        <w:t>of</w:t>
      </w:r>
      <w:r>
        <w:rPr>
          <w:b/>
          <w:spacing w:val="-4"/>
        </w:rPr>
        <w:t xml:space="preserve"> </w:t>
      </w:r>
      <w:r>
        <w:rPr>
          <w:b/>
        </w:rPr>
        <w:t>SSP</w:t>
      </w:r>
      <w:r>
        <w:rPr>
          <w:b/>
          <w:spacing w:val="-6"/>
        </w:rPr>
        <w:t xml:space="preserve"> </w:t>
      </w:r>
      <w:r>
        <w:t>before</w:t>
      </w:r>
      <w:r>
        <w:rPr>
          <w:spacing w:val="-3"/>
        </w:rPr>
        <w:t xml:space="preserve"> </w:t>
      </w:r>
      <w:r>
        <w:t>6</w:t>
      </w:r>
      <w:r>
        <w:rPr>
          <w:spacing w:val="-16"/>
        </w:rPr>
        <w:t xml:space="preserve"> </w:t>
      </w:r>
      <w:r>
        <w:t>April</w:t>
      </w:r>
      <w:r>
        <w:rPr>
          <w:spacing w:val="-5"/>
        </w:rPr>
        <w:t xml:space="preserve"> </w:t>
      </w:r>
      <w:r>
        <w:t>2026;</w:t>
      </w:r>
      <w:r>
        <w:rPr>
          <w:spacing w:val="-1"/>
        </w:rPr>
        <w:t xml:space="preserve"> </w:t>
      </w:r>
      <w:r>
        <w:rPr>
          <w:b/>
          <w:spacing w:val="-5"/>
        </w:rPr>
        <w:t>and</w:t>
      </w:r>
    </w:p>
    <w:p w14:paraId="663047F8" w14:textId="77777777" w:rsidR="00A265E8" w:rsidRDefault="00317D4C">
      <w:pPr>
        <w:pStyle w:val="ListParagraph"/>
        <w:numPr>
          <w:ilvl w:val="2"/>
          <w:numId w:val="2"/>
        </w:numPr>
        <w:tabs>
          <w:tab w:val="left" w:pos="1462"/>
        </w:tabs>
        <w:spacing w:before="140"/>
        <w:ind w:left="1462" w:hanging="359"/>
      </w:pPr>
      <w:r>
        <w:t>continues</w:t>
      </w:r>
      <w:r>
        <w:rPr>
          <w:spacing w:val="-5"/>
        </w:rPr>
        <w:t xml:space="preserve"> </w:t>
      </w:r>
      <w:r>
        <w:t>to</w:t>
      </w:r>
      <w:r>
        <w:rPr>
          <w:spacing w:val="-3"/>
        </w:rPr>
        <w:t xml:space="preserve"> </w:t>
      </w:r>
      <w:r>
        <w:t>be</w:t>
      </w:r>
      <w:r>
        <w:rPr>
          <w:spacing w:val="-4"/>
        </w:rPr>
        <w:t xml:space="preserve"> </w:t>
      </w:r>
      <w:r>
        <w:t>off</w:t>
      </w:r>
      <w:r>
        <w:rPr>
          <w:spacing w:val="-4"/>
        </w:rPr>
        <w:t xml:space="preserve"> </w:t>
      </w:r>
      <w:r>
        <w:t>sick</w:t>
      </w:r>
      <w:r>
        <w:rPr>
          <w:spacing w:val="-4"/>
        </w:rPr>
        <w:t xml:space="preserve"> </w:t>
      </w:r>
      <w:r>
        <w:t>on</w:t>
      </w:r>
      <w:r>
        <w:rPr>
          <w:spacing w:val="-3"/>
        </w:rPr>
        <w:t xml:space="preserve"> </w:t>
      </w:r>
      <w:r>
        <w:t>6</w:t>
      </w:r>
      <w:r>
        <w:rPr>
          <w:spacing w:val="-16"/>
        </w:rPr>
        <w:t xml:space="preserve"> </w:t>
      </w:r>
      <w:r>
        <w:t>April</w:t>
      </w:r>
      <w:r>
        <w:rPr>
          <w:spacing w:val="-3"/>
        </w:rPr>
        <w:t xml:space="preserve"> </w:t>
      </w:r>
      <w:r>
        <w:rPr>
          <w:spacing w:val="-4"/>
        </w:rPr>
        <w:t>2026</w:t>
      </w:r>
    </w:p>
    <w:p w14:paraId="663047F9" w14:textId="77777777" w:rsidR="00A265E8" w:rsidRDefault="00317D4C">
      <w:pPr>
        <w:pStyle w:val="BodyText"/>
        <w:spacing w:before="140"/>
        <w:ind w:left="743" w:right="348"/>
      </w:pPr>
      <w:r>
        <w:t>will</w:t>
      </w:r>
      <w:r>
        <w:rPr>
          <w:spacing w:val="-1"/>
        </w:rPr>
        <w:t xml:space="preserve"> </w:t>
      </w:r>
      <w:r>
        <w:t>continue</w:t>
      </w:r>
      <w:r>
        <w:rPr>
          <w:spacing w:val="-1"/>
        </w:rPr>
        <w:t xml:space="preserve"> </w:t>
      </w:r>
      <w:r>
        <w:t>to</w:t>
      </w:r>
      <w:r>
        <w:rPr>
          <w:spacing w:val="-1"/>
        </w:rPr>
        <w:t xml:space="preserve"> </w:t>
      </w:r>
      <w:r>
        <w:t>be</w:t>
      </w:r>
      <w:r>
        <w:rPr>
          <w:spacing w:val="-3"/>
        </w:rPr>
        <w:t xml:space="preserve"> </w:t>
      </w:r>
      <w:r>
        <w:t>entitled</w:t>
      </w:r>
      <w:r>
        <w:rPr>
          <w:spacing w:val="-1"/>
        </w:rPr>
        <w:t xml:space="preserve"> </w:t>
      </w:r>
      <w:r>
        <w:t>to</w:t>
      </w:r>
      <w:r>
        <w:rPr>
          <w:spacing w:val="-3"/>
        </w:rPr>
        <w:t xml:space="preserve"> </w:t>
      </w:r>
      <w:r>
        <w:t>the</w:t>
      </w:r>
      <w:r>
        <w:rPr>
          <w:spacing w:val="-3"/>
        </w:rPr>
        <w:t xml:space="preserve"> </w:t>
      </w:r>
      <w:r>
        <w:t>flat</w:t>
      </w:r>
      <w:r>
        <w:rPr>
          <w:spacing w:val="-2"/>
        </w:rPr>
        <w:t xml:space="preserve"> </w:t>
      </w:r>
      <w:r>
        <w:t>rate</w:t>
      </w:r>
      <w:r>
        <w:rPr>
          <w:spacing w:val="-3"/>
        </w:rPr>
        <w:t xml:space="preserve"> </w:t>
      </w:r>
      <w:r>
        <w:t>of</w:t>
      </w:r>
      <w:r>
        <w:rPr>
          <w:spacing w:val="-2"/>
        </w:rPr>
        <w:t xml:space="preserve"> </w:t>
      </w:r>
      <w:r>
        <w:t>SSP</w:t>
      </w:r>
      <w:r>
        <w:rPr>
          <w:spacing w:val="-4"/>
        </w:rPr>
        <w:t xml:space="preserve"> </w:t>
      </w:r>
      <w:r>
        <w:t>at</w:t>
      </w:r>
      <w:r>
        <w:rPr>
          <w:spacing w:val="-2"/>
        </w:rPr>
        <w:t xml:space="preserve"> </w:t>
      </w:r>
      <w:r>
        <w:t>the</w:t>
      </w:r>
      <w:r>
        <w:rPr>
          <w:spacing w:val="-1"/>
        </w:rPr>
        <w:t xml:space="preserve"> </w:t>
      </w:r>
      <w:r>
        <w:t>uprated</w:t>
      </w:r>
      <w:r>
        <w:rPr>
          <w:spacing w:val="-3"/>
        </w:rPr>
        <w:t xml:space="preserve"> </w:t>
      </w:r>
      <w:r>
        <w:t>amount</w:t>
      </w:r>
      <w:r>
        <w:rPr>
          <w:spacing w:val="-2"/>
        </w:rPr>
        <w:t xml:space="preserve"> </w:t>
      </w:r>
      <w:r>
        <w:t>of</w:t>
      </w:r>
      <w:r>
        <w:rPr>
          <w:spacing w:val="-4"/>
        </w:rPr>
        <w:t xml:space="preserve"> </w:t>
      </w:r>
      <w:r>
        <w:t>£123.25</w:t>
      </w:r>
      <w:r>
        <w:rPr>
          <w:spacing w:val="-3"/>
        </w:rPr>
        <w:t xml:space="preserve"> </w:t>
      </w:r>
      <w:r>
        <w:t xml:space="preserve">for the duration of their </w:t>
      </w:r>
      <w:r>
        <w:rPr>
          <w:b/>
        </w:rPr>
        <w:t xml:space="preserve">continuous </w:t>
      </w:r>
      <w:r>
        <w:t xml:space="preserve">sickness absence. See the example of </w:t>
      </w:r>
      <w:r>
        <w:rPr>
          <w:b/>
        </w:rPr>
        <w:t xml:space="preserve">Joan </w:t>
      </w:r>
      <w:r>
        <w:t>below.</w:t>
      </w:r>
    </w:p>
    <w:p w14:paraId="663047FA" w14:textId="77777777" w:rsidR="00A265E8" w:rsidRDefault="00317D4C">
      <w:pPr>
        <w:pStyle w:val="ListParagraph"/>
        <w:numPr>
          <w:ilvl w:val="1"/>
          <w:numId w:val="2"/>
        </w:numPr>
        <w:tabs>
          <w:tab w:val="left" w:pos="743"/>
        </w:tabs>
        <w:spacing w:before="162" w:line="259" w:lineRule="auto"/>
        <w:ind w:right="602"/>
      </w:pPr>
      <w:r>
        <w:t>The transitional protection ends when the employee either returns to work or their entitlement</w:t>
      </w:r>
      <w:r>
        <w:rPr>
          <w:spacing w:val="-3"/>
        </w:rPr>
        <w:t xml:space="preserve"> </w:t>
      </w:r>
      <w:r>
        <w:t>to</w:t>
      </w:r>
      <w:r>
        <w:rPr>
          <w:spacing w:val="-2"/>
        </w:rPr>
        <w:t xml:space="preserve"> </w:t>
      </w:r>
      <w:r>
        <w:t>SSP</w:t>
      </w:r>
      <w:r>
        <w:rPr>
          <w:spacing w:val="-6"/>
        </w:rPr>
        <w:t xml:space="preserve"> </w:t>
      </w:r>
      <w:r>
        <w:t>ends.</w:t>
      </w:r>
      <w:r>
        <w:rPr>
          <w:spacing w:val="-3"/>
        </w:rPr>
        <w:t xml:space="preserve"> </w:t>
      </w:r>
      <w:r>
        <w:t>Should</w:t>
      </w:r>
      <w:r>
        <w:rPr>
          <w:spacing w:val="-2"/>
        </w:rPr>
        <w:t xml:space="preserve"> </w:t>
      </w:r>
      <w:r>
        <w:t>an</w:t>
      </w:r>
      <w:r>
        <w:rPr>
          <w:spacing w:val="-2"/>
        </w:rPr>
        <w:t xml:space="preserve"> </w:t>
      </w:r>
      <w:r>
        <w:t>employee</w:t>
      </w:r>
      <w:r>
        <w:rPr>
          <w:spacing w:val="-3"/>
        </w:rPr>
        <w:t xml:space="preserve"> </w:t>
      </w:r>
      <w:r>
        <w:t>return</w:t>
      </w:r>
      <w:r>
        <w:rPr>
          <w:spacing w:val="-4"/>
        </w:rPr>
        <w:t xml:space="preserve"> </w:t>
      </w:r>
      <w:r>
        <w:t>to</w:t>
      </w:r>
      <w:r>
        <w:rPr>
          <w:spacing w:val="-2"/>
        </w:rPr>
        <w:t xml:space="preserve"> </w:t>
      </w:r>
      <w:r>
        <w:t>work</w:t>
      </w:r>
      <w:r>
        <w:rPr>
          <w:spacing w:val="-1"/>
        </w:rPr>
        <w:t xml:space="preserve"> </w:t>
      </w:r>
      <w:r>
        <w:t>after</w:t>
      </w:r>
      <w:r>
        <w:rPr>
          <w:spacing w:val="-1"/>
        </w:rPr>
        <w:t xml:space="preserve"> </w:t>
      </w:r>
      <w:r>
        <w:t>6</w:t>
      </w:r>
      <w:r>
        <w:rPr>
          <w:spacing w:val="-16"/>
        </w:rPr>
        <w:t xml:space="preserve"> </w:t>
      </w:r>
      <w:r>
        <w:t>April and</w:t>
      </w:r>
      <w:r>
        <w:rPr>
          <w:spacing w:val="-2"/>
        </w:rPr>
        <w:t xml:space="preserve"> </w:t>
      </w:r>
      <w:r>
        <w:t>then</w:t>
      </w:r>
      <w:r>
        <w:rPr>
          <w:spacing w:val="-4"/>
        </w:rPr>
        <w:t xml:space="preserve"> </w:t>
      </w:r>
      <w:r>
        <w:t>go off sick</w:t>
      </w:r>
      <w:r>
        <w:rPr>
          <w:spacing w:val="-3"/>
        </w:rPr>
        <w:t xml:space="preserve"> </w:t>
      </w:r>
      <w:r>
        <w:t>again after</w:t>
      </w:r>
      <w:r>
        <w:rPr>
          <w:spacing w:val="-1"/>
        </w:rPr>
        <w:t xml:space="preserve"> </w:t>
      </w:r>
      <w:r>
        <w:t>(i.e.</w:t>
      </w:r>
      <w:r>
        <w:rPr>
          <w:spacing w:val="-2"/>
        </w:rPr>
        <w:t xml:space="preserve"> </w:t>
      </w:r>
      <w:r>
        <w:t>in</w:t>
      </w:r>
      <w:r>
        <w:rPr>
          <w:spacing w:val="-3"/>
        </w:rPr>
        <w:t xml:space="preserve"> </w:t>
      </w:r>
      <w:r>
        <w:t>a</w:t>
      </w:r>
      <w:r>
        <w:rPr>
          <w:spacing w:val="-1"/>
        </w:rPr>
        <w:t xml:space="preserve"> </w:t>
      </w:r>
      <w:r>
        <w:t>linked</w:t>
      </w:r>
      <w:r>
        <w:rPr>
          <w:spacing w:val="-1"/>
        </w:rPr>
        <w:t xml:space="preserve"> </w:t>
      </w:r>
      <w:r>
        <w:t>PIW),</w:t>
      </w:r>
      <w:r>
        <w:rPr>
          <w:spacing w:val="-2"/>
        </w:rPr>
        <w:t xml:space="preserve"> </w:t>
      </w:r>
      <w:r>
        <w:t>the</w:t>
      </w:r>
      <w:r>
        <w:rPr>
          <w:spacing w:val="-3"/>
        </w:rPr>
        <w:t xml:space="preserve"> </w:t>
      </w:r>
      <w:r>
        <w:rPr>
          <w:b/>
        </w:rPr>
        <w:t>new</w:t>
      </w:r>
      <w:r>
        <w:rPr>
          <w:b/>
          <w:spacing w:val="-1"/>
        </w:rPr>
        <w:t xml:space="preserve"> </w:t>
      </w:r>
      <w:r>
        <w:t>rate would</w:t>
      </w:r>
      <w:r>
        <w:rPr>
          <w:spacing w:val="-3"/>
        </w:rPr>
        <w:t xml:space="preserve"> </w:t>
      </w:r>
      <w:r>
        <w:t>then</w:t>
      </w:r>
      <w:r>
        <w:rPr>
          <w:spacing w:val="-1"/>
        </w:rPr>
        <w:t xml:space="preserve"> </w:t>
      </w:r>
      <w:r>
        <w:t>apply</w:t>
      </w:r>
      <w:r>
        <w:rPr>
          <w:spacing w:val="-1"/>
        </w:rPr>
        <w:t xml:space="preserve"> </w:t>
      </w:r>
      <w:r>
        <w:t>to</w:t>
      </w:r>
      <w:r>
        <w:rPr>
          <w:spacing w:val="-3"/>
        </w:rPr>
        <w:t xml:space="preserve"> </w:t>
      </w:r>
      <w:r>
        <w:t>the</w:t>
      </w:r>
      <w:r>
        <w:rPr>
          <w:spacing w:val="-1"/>
        </w:rPr>
        <w:t xml:space="preserve"> </w:t>
      </w:r>
      <w:r>
        <w:t xml:space="preserve">second (linked) period of absence. This means transitional protection does </w:t>
      </w:r>
      <w:r>
        <w:rPr>
          <w:b/>
        </w:rPr>
        <w:t xml:space="preserve">not </w:t>
      </w:r>
      <w:r>
        <w:t xml:space="preserve">apply to linked PIWs. See the example of </w:t>
      </w:r>
      <w:r>
        <w:rPr>
          <w:b/>
        </w:rPr>
        <w:t xml:space="preserve">Mary </w:t>
      </w:r>
      <w:r>
        <w:t>below.</w:t>
      </w:r>
    </w:p>
    <w:p w14:paraId="663047FB" w14:textId="77777777" w:rsidR="00A265E8" w:rsidRDefault="00317D4C">
      <w:pPr>
        <w:pStyle w:val="ListParagraph"/>
        <w:numPr>
          <w:ilvl w:val="1"/>
          <w:numId w:val="2"/>
        </w:numPr>
        <w:tabs>
          <w:tab w:val="left" w:pos="743"/>
        </w:tabs>
        <w:spacing w:before="160" w:line="259" w:lineRule="auto"/>
        <w:ind w:right="707"/>
      </w:pPr>
      <w:r>
        <w:t>It</w:t>
      </w:r>
      <w:r>
        <w:rPr>
          <w:spacing w:val="-3"/>
        </w:rPr>
        <w:t xml:space="preserve"> </w:t>
      </w:r>
      <w:r>
        <w:t>is</w:t>
      </w:r>
      <w:r>
        <w:rPr>
          <w:spacing w:val="-1"/>
        </w:rPr>
        <w:t xml:space="preserve"> </w:t>
      </w:r>
      <w:r>
        <w:t>possible</w:t>
      </w:r>
      <w:r>
        <w:rPr>
          <w:spacing w:val="-4"/>
        </w:rPr>
        <w:t xml:space="preserve"> </w:t>
      </w:r>
      <w:r>
        <w:t>to</w:t>
      </w:r>
      <w:r>
        <w:rPr>
          <w:spacing w:val="-2"/>
        </w:rPr>
        <w:t xml:space="preserve"> </w:t>
      </w:r>
      <w:r>
        <w:t>include</w:t>
      </w:r>
      <w:r>
        <w:rPr>
          <w:spacing w:val="-2"/>
        </w:rPr>
        <w:t xml:space="preserve"> </w:t>
      </w:r>
      <w:r>
        <w:t>in</w:t>
      </w:r>
      <w:r>
        <w:rPr>
          <w:spacing w:val="-4"/>
        </w:rPr>
        <w:t xml:space="preserve"> </w:t>
      </w:r>
      <w:r>
        <w:t>systems</w:t>
      </w:r>
      <w:r>
        <w:rPr>
          <w:spacing w:val="-3"/>
        </w:rPr>
        <w:t xml:space="preserve"> </w:t>
      </w:r>
      <w:r>
        <w:t>that</w:t>
      </w:r>
      <w:r>
        <w:rPr>
          <w:spacing w:val="-1"/>
        </w:rPr>
        <w:t xml:space="preserve"> </w:t>
      </w:r>
      <w:r>
        <w:t>anyone</w:t>
      </w:r>
      <w:r>
        <w:rPr>
          <w:spacing w:val="-2"/>
        </w:rPr>
        <w:t xml:space="preserve"> </w:t>
      </w:r>
      <w:r>
        <w:t>off</w:t>
      </w:r>
      <w:r>
        <w:rPr>
          <w:spacing w:val="-5"/>
        </w:rPr>
        <w:t xml:space="preserve"> </w:t>
      </w:r>
      <w:r>
        <w:t>sick</w:t>
      </w:r>
      <w:r>
        <w:rPr>
          <w:spacing w:val="-1"/>
        </w:rPr>
        <w:t xml:space="preserve"> </w:t>
      </w:r>
      <w:r>
        <w:t>and</w:t>
      </w:r>
      <w:r>
        <w:rPr>
          <w:spacing w:val="-4"/>
        </w:rPr>
        <w:t xml:space="preserve"> </w:t>
      </w:r>
      <w:r>
        <w:t>receiving</w:t>
      </w:r>
      <w:r>
        <w:rPr>
          <w:spacing w:val="-2"/>
        </w:rPr>
        <w:t xml:space="preserve"> </w:t>
      </w:r>
      <w:r>
        <w:t>SSP</w:t>
      </w:r>
      <w:r>
        <w:rPr>
          <w:spacing w:val="-7"/>
        </w:rPr>
        <w:t xml:space="preserve"> </w:t>
      </w:r>
      <w:r>
        <w:t>before</w:t>
      </w:r>
      <w:r>
        <w:rPr>
          <w:spacing w:val="-4"/>
        </w:rPr>
        <w:t xml:space="preserve"> </w:t>
      </w:r>
      <w:r>
        <w:t>the 6</w:t>
      </w:r>
      <w:r>
        <w:rPr>
          <w:spacing w:val="-8"/>
        </w:rPr>
        <w:t xml:space="preserve"> </w:t>
      </w:r>
      <w:r>
        <w:t>April 2026 will continue to receive the SSP flat rate of £123.25 until they return to work or their period of entitlement ends. This would protect the intended cohort of employees (i.e. those earning between £125 and £154.05pw) in practice. This is because anyone earning over £154.05 will get the flat rate of £123.25.</w:t>
      </w:r>
    </w:p>
    <w:p w14:paraId="663047FC" w14:textId="77777777" w:rsidR="00A265E8" w:rsidRDefault="00317D4C">
      <w:pPr>
        <w:pStyle w:val="Heading2"/>
      </w:pPr>
      <w:bookmarkStart w:id="13" w:name="_bookmark13"/>
      <w:bookmarkEnd w:id="13"/>
      <w:r>
        <w:rPr>
          <w:color w:val="0E4660"/>
          <w:spacing w:val="-2"/>
          <w:w w:val="110"/>
        </w:rPr>
        <w:t>Examples</w:t>
      </w:r>
    </w:p>
    <w:p w14:paraId="663047FD" w14:textId="77777777" w:rsidR="00A265E8" w:rsidRDefault="00317D4C">
      <w:pPr>
        <w:pStyle w:val="BodyText"/>
        <w:spacing w:before="112" w:line="256" w:lineRule="auto"/>
        <w:ind w:left="23" w:right="679"/>
      </w:pPr>
      <w:r>
        <w:rPr>
          <w:b/>
        </w:rPr>
        <w:t>Joan</w:t>
      </w:r>
      <w:r>
        <w:rPr>
          <w:b/>
          <w:spacing w:val="-2"/>
        </w:rPr>
        <w:t xml:space="preserve"> </w:t>
      </w:r>
      <w:r>
        <w:t>earns</w:t>
      </w:r>
      <w:r>
        <w:rPr>
          <w:spacing w:val="-4"/>
        </w:rPr>
        <w:t xml:space="preserve"> </w:t>
      </w:r>
      <w:r>
        <w:rPr>
          <w:b/>
        </w:rPr>
        <w:t>£125</w:t>
      </w:r>
      <w:r>
        <w:rPr>
          <w:b/>
          <w:spacing w:val="-2"/>
        </w:rPr>
        <w:t xml:space="preserve"> </w:t>
      </w:r>
      <w:r>
        <w:t>per</w:t>
      </w:r>
      <w:r>
        <w:rPr>
          <w:spacing w:val="-1"/>
        </w:rPr>
        <w:t xml:space="preserve"> </w:t>
      </w:r>
      <w:r>
        <w:t>week.</w:t>
      </w:r>
      <w:r>
        <w:rPr>
          <w:spacing w:val="40"/>
        </w:rPr>
        <w:t xml:space="preserve"> </w:t>
      </w:r>
      <w:r>
        <w:t>She</w:t>
      </w:r>
      <w:r>
        <w:rPr>
          <w:spacing w:val="-2"/>
        </w:rPr>
        <w:t xml:space="preserve"> </w:t>
      </w:r>
      <w:r>
        <w:t>is</w:t>
      </w:r>
      <w:r>
        <w:rPr>
          <w:spacing w:val="-4"/>
        </w:rPr>
        <w:t xml:space="preserve"> </w:t>
      </w:r>
      <w:r>
        <w:t>off</w:t>
      </w:r>
      <w:r>
        <w:rPr>
          <w:spacing w:val="-3"/>
        </w:rPr>
        <w:t xml:space="preserve"> </w:t>
      </w:r>
      <w:r>
        <w:t>work</w:t>
      </w:r>
      <w:r>
        <w:rPr>
          <w:spacing w:val="-3"/>
        </w:rPr>
        <w:t xml:space="preserve"> </w:t>
      </w:r>
      <w:r>
        <w:t>sick</w:t>
      </w:r>
      <w:r>
        <w:rPr>
          <w:spacing w:val="-4"/>
        </w:rPr>
        <w:t xml:space="preserve"> </w:t>
      </w:r>
      <w:r>
        <w:t>before</w:t>
      </w:r>
      <w:r>
        <w:rPr>
          <w:spacing w:val="-4"/>
        </w:rPr>
        <w:t xml:space="preserve"> </w:t>
      </w:r>
      <w:r>
        <w:t>6</w:t>
      </w:r>
      <w:r>
        <w:rPr>
          <w:spacing w:val="-16"/>
        </w:rPr>
        <w:t xml:space="preserve"> </w:t>
      </w:r>
      <w:r>
        <w:t>April 2026</w:t>
      </w:r>
      <w:r>
        <w:rPr>
          <w:spacing w:val="-2"/>
        </w:rPr>
        <w:t xml:space="preserve"> </w:t>
      </w:r>
      <w:r>
        <w:t>and</w:t>
      </w:r>
      <w:r>
        <w:rPr>
          <w:spacing w:val="-4"/>
        </w:rPr>
        <w:t xml:space="preserve"> </w:t>
      </w:r>
      <w:r>
        <w:t>is</w:t>
      </w:r>
      <w:r>
        <w:rPr>
          <w:spacing w:val="-1"/>
        </w:rPr>
        <w:t xml:space="preserve"> </w:t>
      </w:r>
      <w:r>
        <w:t>in</w:t>
      </w:r>
      <w:r>
        <w:rPr>
          <w:spacing w:val="-2"/>
        </w:rPr>
        <w:t xml:space="preserve"> </w:t>
      </w:r>
      <w:r>
        <w:t>receipt</w:t>
      </w:r>
      <w:r>
        <w:rPr>
          <w:spacing w:val="-1"/>
        </w:rPr>
        <w:t xml:space="preserve"> </w:t>
      </w:r>
      <w:r>
        <w:t>of SSP and she returns to work on 20</w:t>
      </w:r>
      <w:r>
        <w:rPr>
          <w:spacing w:val="-6"/>
        </w:rPr>
        <w:t xml:space="preserve"> </w:t>
      </w:r>
      <w:r>
        <w:t>April 2026. Her SSP rate would be:</w:t>
      </w:r>
    </w:p>
    <w:p w14:paraId="663047FE" w14:textId="77777777" w:rsidR="00A265E8" w:rsidRDefault="00A265E8">
      <w:pPr>
        <w:pStyle w:val="BodyText"/>
        <w:spacing w:before="3" w:after="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4792"/>
      </w:tblGrid>
      <w:tr w:rsidR="00A265E8" w14:paraId="66304801" w14:textId="77777777">
        <w:trPr>
          <w:trHeight w:val="230"/>
        </w:trPr>
        <w:tc>
          <w:tcPr>
            <w:tcW w:w="1949" w:type="dxa"/>
          </w:tcPr>
          <w:p w14:paraId="663047FF" w14:textId="77777777" w:rsidR="00A265E8" w:rsidRDefault="00A265E8">
            <w:pPr>
              <w:pStyle w:val="TableParagraph"/>
              <w:spacing w:line="240" w:lineRule="auto"/>
              <w:ind w:left="0"/>
              <w:rPr>
                <w:rFonts w:ascii="Times New Roman"/>
                <w:sz w:val="16"/>
              </w:rPr>
            </w:pPr>
          </w:p>
        </w:tc>
        <w:tc>
          <w:tcPr>
            <w:tcW w:w="4792" w:type="dxa"/>
          </w:tcPr>
          <w:p w14:paraId="66304800" w14:textId="77777777" w:rsidR="00A265E8" w:rsidRDefault="00317D4C">
            <w:pPr>
              <w:pStyle w:val="TableParagraph"/>
              <w:spacing w:line="210" w:lineRule="exact"/>
              <w:rPr>
                <w:b/>
                <w:sz w:val="20"/>
              </w:rPr>
            </w:pPr>
            <w:r>
              <w:rPr>
                <w:b/>
                <w:sz w:val="20"/>
              </w:rPr>
              <w:t>SSP</w:t>
            </w:r>
            <w:r>
              <w:rPr>
                <w:b/>
                <w:spacing w:val="-6"/>
                <w:sz w:val="20"/>
              </w:rPr>
              <w:t xml:space="preserve"> </w:t>
            </w:r>
            <w:r>
              <w:rPr>
                <w:b/>
                <w:sz w:val="20"/>
              </w:rPr>
              <w:t>Rate</w:t>
            </w:r>
            <w:r>
              <w:rPr>
                <w:b/>
                <w:spacing w:val="-5"/>
                <w:sz w:val="20"/>
              </w:rPr>
              <w:t xml:space="preserve"> </w:t>
            </w:r>
            <w:r>
              <w:rPr>
                <w:b/>
                <w:sz w:val="20"/>
              </w:rPr>
              <w:t>from</w:t>
            </w:r>
            <w:r>
              <w:rPr>
                <w:b/>
                <w:spacing w:val="-4"/>
                <w:sz w:val="20"/>
              </w:rPr>
              <w:t xml:space="preserve"> </w:t>
            </w:r>
            <w:r>
              <w:rPr>
                <w:b/>
                <w:sz w:val="20"/>
              </w:rPr>
              <w:t>6</w:t>
            </w:r>
            <w:r>
              <w:rPr>
                <w:b/>
                <w:spacing w:val="-3"/>
                <w:sz w:val="20"/>
              </w:rPr>
              <w:t xml:space="preserve"> </w:t>
            </w:r>
            <w:r>
              <w:rPr>
                <w:b/>
                <w:sz w:val="20"/>
              </w:rPr>
              <w:t>April</w:t>
            </w:r>
            <w:r>
              <w:rPr>
                <w:b/>
                <w:spacing w:val="-3"/>
                <w:sz w:val="20"/>
              </w:rPr>
              <w:t xml:space="preserve"> </w:t>
            </w:r>
            <w:r>
              <w:rPr>
                <w:b/>
                <w:spacing w:val="-4"/>
                <w:sz w:val="20"/>
              </w:rPr>
              <w:t>2026</w:t>
            </w:r>
          </w:p>
        </w:tc>
      </w:tr>
      <w:tr w:rsidR="00A265E8" w14:paraId="66304804" w14:textId="77777777">
        <w:trPr>
          <w:trHeight w:val="350"/>
        </w:trPr>
        <w:tc>
          <w:tcPr>
            <w:tcW w:w="1949" w:type="dxa"/>
          </w:tcPr>
          <w:p w14:paraId="66304802" w14:textId="77777777" w:rsidR="00A265E8" w:rsidRDefault="00317D4C">
            <w:pPr>
              <w:pStyle w:val="TableParagraph"/>
              <w:rPr>
                <w:sz w:val="20"/>
              </w:rPr>
            </w:pPr>
            <w:r>
              <w:rPr>
                <w:sz w:val="20"/>
              </w:rPr>
              <w:t>Before</w:t>
            </w:r>
            <w:r>
              <w:rPr>
                <w:spacing w:val="-8"/>
                <w:sz w:val="20"/>
              </w:rPr>
              <w:t xml:space="preserve"> </w:t>
            </w:r>
            <w:r>
              <w:rPr>
                <w:sz w:val="20"/>
              </w:rPr>
              <w:t>6</w:t>
            </w:r>
            <w:r>
              <w:rPr>
                <w:spacing w:val="-4"/>
                <w:sz w:val="20"/>
              </w:rPr>
              <w:t xml:space="preserve"> </w:t>
            </w:r>
            <w:r>
              <w:rPr>
                <w:spacing w:val="-2"/>
                <w:sz w:val="20"/>
              </w:rPr>
              <w:t>April</w:t>
            </w:r>
          </w:p>
        </w:tc>
        <w:tc>
          <w:tcPr>
            <w:tcW w:w="4792" w:type="dxa"/>
          </w:tcPr>
          <w:p w14:paraId="66304803" w14:textId="77777777" w:rsidR="00A265E8" w:rsidRDefault="00317D4C">
            <w:pPr>
              <w:pStyle w:val="TableParagraph"/>
              <w:rPr>
                <w:sz w:val="20"/>
              </w:rPr>
            </w:pPr>
            <w:r>
              <w:rPr>
                <w:sz w:val="20"/>
              </w:rPr>
              <w:t>Transitional</w:t>
            </w:r>
            <w:r>
              <w:rPr>
                <w:spacing w:val="-9"/>
                <w:sz w:val="20"/>
              </w:rPr>
              <w:t xml:space="preserve"> </w:t>
            </w:r>
            <w:r>
              <w:rPr>
                <w:sz w:val="20"/>
              </w:rPr>
              <w:t>protection</w:t>
            </w:r>
            <w:r>
              <w:rPr>
                <w:spacing w:val="-9"/>
                <w:sz w:val="20"/>
              </w:rPr>
              <w:t xml:space="preserve"> </w:t>
            </w:r>
            <w:r>
              <w:rPr>
                <w:sz w:val="20"/>
              </w:rPr>
              <w:t>at</w:t>
            </w:r>
            <w:r>
              <w:rPr>
                <w:spacing w:val="-8"/>
                <w:sz w:val="20"/>
              </w:rPr>
              <w:t xml:space="preserve"> </w:t>
            </w:r>
            <w:r>
              <w:rPr>
                <w:sz w:val="20"/>
              </w:rPr>
              <w:t>new</w:t>
            </w:r>
            <w:r>
              <w:rPr>
                <w:spacing w:val="-8"/>
                <w:sz w:val="20"/>
              </w:rPr>
              <w:t xml:space="preserve"> </w:t>
            </w:r>
            <w:r>
              <w:rPr>
                <w:sz w:val="20"/>
              </w:rPr>
              <w:t>26/27</w:t>
            </w:r>
            <w:r>
              <w:rPr>
                <w:spacing w:val="-7"/>
                <w:sz w:val="20"/>
              </w:rPr>
              <w:t xml:space="preserve"> </w:t>
            </w:r>
            <w:r>
              <w:rPr>
                <w:sz w:val="20"/>
              </w:rPr>
              <w:t>SSP</w:t>
            </w:r>
            <w:r>
              <w:rPr>
                <w:spacing w:val="-8"/>
                <w:sz w:val="20"/>
              </w:rPr>
              <w:t xml:space="preserve"> </w:t>
            </w:r>
            <w:r>
              <w:rPr>
                <w:spacing w:val="-2"/>
                <w:sz w:val="20"/>
              </w:rPr>
              <w:t>rate)</w:t>
            </w:r>
          </w:p>
        </w:tc>
      </w:tr>
      <w:tr w:rsidR="00A265E8" w14:paraId="66304807" w14:textId="77777777">
        <w:trPr>
          <w:trHeight w:val="230"/>
        </w:trPr>
        <w:tc>
          <w:tcPr>
            <w:tcW w:w="1949" w:type="dxa"/>
          </w:tcPr>
          <w:p w14:paraId="66304805" w14:textId="77777777" w:rsidR="00A265E8" w:rsidRDefault="00317D4C">
            <w:pPr>
              <w:pStyle w:val="TableParagraph"/>
              <w:spacing w:line="210" w:lineRule="exact"/>
              <w:rPr>
                <w:sz w:val="20"/>
              </w:rPr>
            </w:pPr>
            <w:r>
              <w:rPr>
                <w:spacing w:val="-2"/>
                <w:sz w:val="20"/>
              </w:rPr>
              <w:t>£118.75</w:t>
            </w:r>
          </w:p>
        </w:tc>
        <w:tc>
          <w:tcPr>
            <w:tcW w:w="4792" w:type="dxa"/>
          </w:tcPr>
          <w:p w14:paraId="66304806" w14:textId="77777777" w:rsidR="00A265E8" w:rsidRDefault="00317D4C">
            <w:pPr>
              <w:pStyle w:val="TableParagraph"/>
              <w:spacing w:line="210" w:lineRule="exact"/>
              <w:rPr>
                <w:sz w:val="20"/>
              </w:rPr>
            </w:pPr>
            <w:r>
              <w:rPr>
                <w:sz w:val="20"/>
              </w:rPr>
              <w:t>£123.25</w:t>
            </w:r>
            <w:r>
              <w:rPr>
                <w:spacing w:val="-7"/>
                <w:sz w:val="20"/>
              </w:rPr>
              <w:t xml:space="preserve"> </w:t>
            </w:r>
            <w:r>
              <w:rPr>
                <w:sz w:val="20"/>
              </w:rPr>
              <w:t>until</w:t>
            </w:r>
            <w:r>
              <w:rPr>
                <w:spacing w:val="-5"/>
                <w:sz w:val="20"/>
              </w:rPr>
              <w:t xml:space="preserve"> </w:t>
            </w:r>
            <w:r>
              <w:rPr>
                <w:sz w:val="20"/>
              </w:rPr>
              <w:t>19</w:t>
            </w:r>
            <w:r>
              <w:rPr>
                <w:spacing w:val="-6"/>
                <w:sz w:val="20"/>
              </w:rPr>
              <w:t xml:space="preserve"> </w:t>
            </w:r>
            <w:r>
              <w:rPr>
                <w:spacing w:val="-4"/>
                <w:sz w:val="20"/>
              </w:rPr>
              <w:t>April</w:t>
            </w:r>
          </w:p>
        </w:tc>
      </w:tr>
    </w:tbl>
    <w:p w14:paraId="66304808" w14:textId="77777777" w:rsidR="00A265E8" w:rsidRDefault="00317D4C">
      <w:pPr>
        <w:pStyle w:val="BodyText"/>
        <w:spacing w:before="2" w:line="254" w:lineRule="auto"/>
        <w:ind w:left="23" w:right="625"/>
      </w:pPr>
      <w:r>
        <w:rPr>
          <w:b/>
        </w:rPr>
        <w:t>Mary</w:t>
      </w:r>
      <w:r>
        <w:rPr>
          <w:b/>
          <w:spacing w:val="-4"/>
        </w:rPr>
        <w:t xml:space="preserve"> </w:t>
      </w:r>
      <w:r>
        <w:t>earns</w:t>
      </w:r>
      <w:r>
        <w:rPr>
          <w:spacing w:val="-4"/>
        </w:rPr>
        <w:t xml:space="preserve"> </w:t>
      </w:r>
      <w:r>
        <w:rPr>
          <w:b/>
        </w:rPr>
        <w:t>£148</w:t>
      </w:r>
      <w:r>
        <w:rPr>
          <w:b/>
          <w:spacing w:val="-2"/>
        </w:rPr>
        <w:t xml:space="preserve"> </w:t>
      </w:r>
      <w:r>
        <w:t>per</w:t>
      </w:r>
      <w:r>
        <w:rPr>
          <w:spacing w:val="-1"/>
        </w:rPr>
        <w:t xml:space="preserve"> </w:t>
      </w:r>
      <w:r>
        <w:t>week. She</w:t>
      </w:r>
      <w:r>
        <w:rPr>
          <w:spacing w:val="-4"/>
        </w:rPr>
        <w:t xml:space="preserve"> </w:t>
      </w:r>
      <w:r>
        <w:t>is</w:t>
      </w:r>
      <w:r>
        <w:rPr>
          <w:spacing w:val="-1"/>
        </w:rPr>
        <w:t xml:space="preserve"> </w:t>
      </w:r>
      <w:r>
        <w:t>off work</w:t>
      </w:r>
      <w:r>
        <w:rPr>
          <w:spacing w:val="-1"/>
        </w:rPr>
        <w:t xml:space="preserve"> </w:t>
      </w:r>
      <w:r>
        <w:t>sick</w:t>
      </w:r>
      <w:r>
        <w:rPr>
          <w:spacing w:val="-4"/>
        </w:rPr>
        <w:t xml:space="preserve"> </w:t>
      </w:r>
      <w:r>
        <w:t>before</w:t>
      </w:r>
      <w:r>
        <w:rPr>
          <w:spacing w:val="-4"/>
        </w:rPr>
        <w:t xml:space="preserve"> </w:t>
      </w:r>
      <w:r>
        <w:t>6</w:t>
      </w:r>
      <w:r>
        <w:rPr>
          <w:spacing w:val="-15"/>
        </w:rPr>
        <w:t xml:space="preserve"> </w:t>
      </w:r>
      <w:r>
        <w:t>April 2026</w:t>
      </w:r>
      <w:r>
        <w:rPr>
          <w:spacing w:val="-2"/>
        </w:rPr>
        <w:t xml:space="preserve"> </w:t>
      </w:r>
      <w:r>
        <w:t>and</w:t>
      </w:r>
      <w:r>
        <w:rPr>
          <w:spacing w:val="-4"/>
        </w:rPr>
        <w:t xml:space="preserve"> </w:t>
      </w:r>
      <w:r>
        <w:t>returns</w:t>
      </w:r>
      <w:r>
        <w:rPr>
          <w:spacing w:val="-2"/>
        </w:rPr>
        <w:t xml:space="preserve"> </w:t>
      </w:r>
      <w:r>
        <w:t>to</w:t>
      </w:r>
      <w:r>
        <w:rPr>
          <w:spacing w:val="-4"/>
        </w:rPr>
        <w:t xml:space="preserve"> </w:t>
      </w:r>
      <w:r>
        <w:t>work</w:t>
      </w:r>
      <w:r>
        <w:rPr>
          <w:spacing w:val="-3"/>
        </w:rPr>
        <w:t xml:space="preserve"> </w:t>
      </w:r>
      <w:r>
        <w:t>on</w:t>
      </w:r>
      <w:r>
        <w:rPr>
          <w:spacing w:val="-2"/>
        </w:rPr>
        <w:t xml:space="preserve"> </w:t>
      </w:r>
      <w:r>
        <w:t>8 May 2026. However, her sickness absence resumes on 1 June. Her SSP rate would be:</w:t>
      </w:r>
    </w:p>
    <w:p w14:paraId="66304809" w14:textId="77777777" w:rsidR="00A265E8" w:rsidRDefault="00A265E8">
      <w:pPr>
        <w:pStyle w:val="BodyText"/>
        <w:spacing w:before="6"/>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260"/>
        <w:gridCol w:w="2979"/>
      </w:tblGrid>
      <w:tr w:rsidR="00A265E8" w14:paraId="6630480C" w14:textId="77777777">
        <w:trPr>
          <w:trHeight w:val="230"/>
        </w:trPr>
        <w:tc>
          <w:tcPr>
            <w:tcW w:w="1980" w:type="dxa"/>
          </w:tcPr>
          <w:p w14:paraId="6630480A" w14:textId="77777777" w:rsidR="00A265E8" w:rsidRDefault="00A265E8">
            <w:pPr>
              <w:pStyle w:val="TableParagraph"/>
              <w:spacing w:line="240" w:lineRule="auto"/>
              <w:ind w:left="0"/>
              <w:rPr>
                <w:rFonts w:ascii="Times New Roman"/>
                <w:sz w:val="16"/>
              </w:rPr>
            </w:pPr>
          </w:p>
        </w:tc>
        <w:tc>
          <w:tcPr>
            <w:tcW w:w="6239" w:type="dxa"/>
            <w:gridSpan w:val="2"/>
          </w:tcPr>
          <w:p w14:paraId="6630480B" w14:textId="77777777" w:rsidR="00A265E8" w:rsidRDefault="00317D4C">
            <w:pPr>
              <w:pStyle w:val="TableParagraph"/>
              <w:spacing w:line="210" w:lineRule="exact"/>
              <w:rPr>
                <w:b/>
                <w:sz w:val="20"/>
              </w:rPr>
            </w:pPr>
            <w:r>
              <w:rPr>
                <w:b/>
                <w:sz w:val="20"/>
              </w:rPr>
              <w:t>SSP</w:t>
            </w:r>
            <w:r>
              <w:rPr>
                <w:b/>
                <w:spacing w:val="-6"/>
                <w:sz w:val="20"/>
              </w:rPr>
              <w:t xml:space="preserve"> </w:t>
            </w:r>
            <w:r>
              <w:rPr>
                <w:b/>
                <w:sz w:val="20"/>
              </w:rPr>
              <w:t>Rate</w:t>
            </w:r>
            <w:r>
              <w:rPr>
                <w:b/>
                <w:spacing w:val="-5"/>
                <w:sz w:val="20"/>
              </w:rPr>
              <w:t xml:space="preserve"> </w:t>
            </w:r>
            <w:r>
              <w:rPr>
                <w:b/>
                <w:sz w:val="20"/>
              </w:rPr>
              <w:t>from</w:t>
            </w:r>
            <w:r>
              <w:rPr>
                <w:b/>
                <w:spacing w:val="-4"/>
                <w:sz w:val="20"/>
              </w:rPr>
              <w:t xml:space="preserve"> </w:t>
            </w:r>
            <w:r>
              <w:rPr>
                <w:b/>
                <w:sz w:val="20"/>
              </w:rPr>
              <w:t>6</w:t>
            </w:r>
            <w:r>
              <w:rPr>
                <w:b/>
                <w:spacing w:val="-3"/>
                <w:sz w:val="20"/>
              </w:rPr>
              <w:t xml:space="preserve"> </w:t>
            </w:r>
            <w:r>
              <w:rPr>
                <w:b/>
                <w:sz w:val="20"/>
              </w:rPr>
              <w:t>April</w:t>
            </w:r>
            <w:r>
              <w:rPr>
                <w:b/>
                <w:spacing w:val="-3"/>
                <w:sz w:val="20"/>
              </w:rPr>
              <w:t xml:space="preserve"> </w:t>
            </w:r>
            <w:r>
              <w:rPr>
                <w:b/>
                <w:spacing w:val="-4"/>
                <w:sz w:val="20"/>
              </w:rPr>
              <w:t>2026</w:t>
            </w:r>
          </w:p>
        </w:tc>
      </w:tr>
      <w:tr w:rsidR="00A265E8" w14:paraId="66304810" w14:textId="77777777">
        <w:trPr>
          <w:trHeight w:val="460"/>
        </w:trPr>
        <w:tc>
          <w:tcPr>
            <w:tcW w:w="1980" w:type="dxa"/>
          </w:tcPr>
          <w:p w14:paraId="6630480D" w14:textId="77777777" w:rsidR="00A265E8" w:rsidRDefault="00317D4C">
            <w:pPr>
              <w:pStyle w:val="TableParagraph"/>
              <w:rPr>
                <w:sz w:val="20"/>
              </w:rPr>
            </w:pPr>
            <w:r>
              <w:rPr>
                <w:sz w:val="20"/>
              </w:rPr>
              <w:t>Before</w:t>
            </w:r>
            <w:r>
              <w:rPr>
                <w:spacing w:val="-8"/>
                <w:sz w:val="20"/>
              </w:rPr>
              <w:t xml:space="preserve"> </w:t>
            </w:r>
            <w:r>
              <w:rPr>
                <w:sz w:val="20"/>
              </w:rPr>
              <w:t>6</w:t>
            </w:r>
            <w:r>
              <w:rPr>
                <w:spacing w:val="-6"/>
                <w:sz w:val="20"/>
              </w:rPr>
              <w:t xml:space="preserve"> </w:t>
            </w:r>
            <w:r>
              <w:rPr>
                <w:sz w:val="20"/>
              </w:rPr>
              <w:t>April</w:t>
            </w:r>
            <w:r>
              <w:rPr>
                <w:spacing w:val="-6"/>
                <w:sz w:val="20"/>
              </w:rPr>
              <w:t xml:space="preserve"> </w:t>
            </w:r>
            <w:r>
              <w:rPr>
                <w:spacing w:val="-4"/>
                <w:sz w:val="20"/>
              </w:rPr>
              <w:t>2026</w:t>
            </w:r>
          </w:p>
        </w:tc>
        <w:tc>
          <w:tcPr>
            <w:tcW w:w="3260" w:type="dxa"/>
          </w:tcPr>
          <w:p w14:paraId="6630480E" w14:textId="77777777" w:rsidR="00A265E8" w:rsidRDefault="00317D4C">
            <w:pPr>
              <w:pStyle w:val="TableParagraph"/>
              <w:spacing w:line="230" w:lineRule="exact"/>
              <w:ind w:right="91"/>
              <w:rPr>
                <w:sz w:val="20"/>
              </w:rPr>
            </w:pPr>
            <w:r>
              <w:rPr>
                <w:sz w:val="20"/>
              </w:rPr>
              <w:t>Transitional</w:t>
            </w:r>
            <w:r>
              <w:rPr>
                <w:spacing w:val="-14"/>
                <w:sz w:val="20"/>
              </w:rPr>
              <w:t xml:space="preserve"> </w:t>
            </w:r>
            <w:r>
              <w:rPr>
                <w:sz w:val="20"/>
              </w:rPr>
              <w:t>protection</w:t>
            </w:r>
            <w:r>
              <w:rPr>
                <w:spacing w:val="-14"/>
                <w:sz w:val="20"/>
              </w:rPr>
              <w:t xml:space="preserve"> </w:t>
            </w:r>
            <w:r>
              <w:rPr>
                <w:sz w:val="20"/>
              </w:rPr>
              <w:t>at</w:t>
            </w:r>
            <w:r>
              <w:rPr>
                <w:spacing w:val="-13"/>
                <w:sz w:val="20"/>
              </w:rPr>
              <w:t xml:space="preserve"> </w:t>
            </w:r>
            <w:r>
              <w:rPr>
                <w:sz w:val="20"/>
              </w:rPr>
              <w:t>new 26/27 SSP rate)</w:t>
            </w:r>
          </w:p>
        </w:tc>
        <w:tc>
          <w:tcPr>
            <w:tcW w:w="2979" w:type="dxa"/>
          </w:tcPr>
          <w:p w14:paraId="6630480F" w14:textId="77777777" w:rsidR="00A265E8" w:rsidRDefault="00317D4C">
            <w:pPr>
              <w:pStyle w:val="TableParagraph"/>
              <w:rPr>
                <w:b/>
                <w:sz w:val="20"/>
              </w:rPr>
            </w:pPr>
            <w:r>
              <w:rPr>
                <w:b/>
                <w:sz w:val="20"/>
              </w:rPr>
              <w:t>From</w:t>
            </w:r>
            <w:r>
              <w:rPr>
                <w:b/>
                <w:spacing w:val="-5"/>
                <w:sz w:val="20"/>
              </w:rPr>
              <w:t xml:space="preserve"> </w:t>
            </w:r>
            <w:r>
              <w:rPr>
                <w:b/>
                <w:sz w:val="20"/>
              </w:rPr>
              <w:t>1</w:t>
            </w:r>
            <w:r>
              <w:rPr>
                <w:b/>
                <w:spacing w:val="-5"/>
                <w:sz w:val="20"/>
              </w:rPr>
              <w:t xml:space="preserve"> </w:t>
            </w:r>
            <w:r>
              <w:rPr>
                <w:b/>
                <w:spacing w:val="-4"/>
                <w:sz w:val="20"/>
              </w:rPr>
              <w:t>June</w:t>
            </w:r>
          </w:p>
        </w:tc>
      </w:tr>
      <w:tr w:rsidR="00A265E8" w14:paraId="66304814" w14:textId="77777777">
        <w:trPr>
          <w:trHeight w:val="230"/>
        </w:trPr>
        <w:tc>
          <w:tcPr>
            <w:tcW w:w="1980" w:type="dxa"/>
          </w:tcPr>
          <w:p w14:paraId="66304811" w14:textId="77777777" w:rsidR="00A265E8" w:rsidRDefault="00317D4C">
            <w:pPr>
              <w:pStyle w:val="TableParagraph"/>
              <w:spacing w:line="210" w:lineRule="exact"/>
              <w:rPr>
                <w:sz w:val="20"/>
              </w:rPr>
            </w:pPr>
            <w:r>
              <w:rPr>
                <w:spacing w:val="-2"/>
                <w:sz w:val="20"/>
              </w:rPr>
              <w:t>£118.75</w:t>
            </w:r>
          </w:p>
        </w:tc>
        <w:tc>
          <w:tcPr>
            <w:tcW w:w="3260" w:type="dxa"/>
          </w:tcPr>
          <w:p w14:paraId="66304812" w14:textId="77777777" w:rsidR="00A265E8" w:rsidRDefault="00317D4C">
            <w:pPr>
              <w:pStyle w:val="TableParagraph"/>
              <w:spacing w:line="210" w:lineRule="exact"/>
              <w:rPr>
                <w:sz w:val="20"/>
              </w:rPr>
            </w:pPr>
            <w:r>
              <w:rPr>
                <w:sz w:val="20"/>
              </w:rPr>
              <w:t>£123.25</w:t>
            </w:r>
            <w:r>
              <w:rPr>
                <w:spacing w:val="-7"/>
                <w:sz w:val="20"/>
              </w:rPr>
              <w:t xml:space="preserve"> </w:t>
            </w:r>
            <w:r>
              <w:rPr>
                <w:sz w:val="20"/>
              </w:rPr>
              <w:t>until</w:t>
            </w:r>
            <w:r>
              <w:rPr>
                <w:spacing w:val="-6"/>
                <w:sz w:val="20"/>
              </w:rPr>
              <w:t xml:space="preserve"> </w:t>
            </w:r>
            <w:r>
              <w:rPr>
                <w:sz w:val="20"/>
              </w:rPr>
              <w:t>7</w:t>
            </w:r>
            <w:r>
              <w:rPr>
                <w:spacing w:val="-7"/>
                <w:sz w:val="20"/>
              </w:rPr>
              <w:t xml:space="preserve"> </w:t>
            </w:r>
            <w:r>
              <w:rPr>
                <w:spacing w:val="-5"/>
                <w:sz w:val="20"/>
              </w:rPr>
              <w:t>May</w:t>
            </w:r>
          </w:p>
        </w:tc>
        <w:tc>
          <w:tcPr>
            <w:tcW w:w="2979" w:type="dxa"/>
          </w:tcPr>
          <w:p w14:paraId="66304813" w14:textId="77777777" w:rsidR="00A265E8" w:rsidRDefault="00317D4C">
            <w:pPr>
              <w:pStyle w:val="TableParagraph"/>
              <w:spacing w:line="210" w:lineRule="exact"/>
              <w:rPr>
                <w:sz w:val="20"/>
              </w:rPr>
            </w:pPr>
            <w:r>
              <w:rPr>
                <w:sz w:val="20"/>
              </w:rPr>
              <w:t>£118.40</w:t>
            </w:r>
            <w:r>
              <w:rPr>
                <w:spacing w:val="-8"/>
                <w:sz w:val="20"/>
              </w:rPr>
              <w:t xml:space="preserve"> </w:t>
            </w:r>
            <w:r>
              <w:rPr>
                <w:sz w:val="20"/>
              </w:rPr>
              <w:t>(i.e.</w:t>
            </w:r>
            <w:r>
              <w:rPr>
                <w:spacing w:val="-5"/>
                <w:sz w:val="20"/>
              </w:rPr>
              <w:t xml:space="preserve"> </w:t>
            </w:r>
            <w:r>
              <w:rPr>
                <w:sz w:val="20"/>
              </w:rPr>
              <w:t>80%</w:t>
            </w:r>
            <w:r>
              <w:rPr>
                <w:spacing w:val="-4"/>
                <w:sz w:val="20"/>
              </w:rPr>
              <w:t xml:space="preserve"> </w:t>
            </w:r>
            <w:r>
              <w:rPr>
                <w:sz w:val="20"/>
              </w:rPr>
              <w:t>of</w:t>
            </w:r>
            <w:r>
              <w:rPr>
                <w:spacing w:val="-7"/>
                <w:sz w:val="20"/>
              </w:rPr>
              <w:t xml:space="preserve"> </w:t>
            </w:r>
            <w:r>
              <w:rPr>
                <w:spacing w:val="-2"/>
                <w:sz w:val="20"/>
              </w:rPr>
              <w:t>earnings)</w:t>
            </w:r>
          </w:p>
        </w:tc>
      </w:tr>
    </w:tbl>
    <w:p w14:paraId="66304815" w14:textId="77777777" w:rsidR="00A265E8" w:rsidRDefault="00317D4C">
      <w:pPr>
        <w:pStyle w:val="BodyText"/>
        <w:spacing w:before="2" w:line="256" w:lineRule="auto"/>
        <w:ind w:left="23" w:right="679"/>
      </w:pPr>
      <w:r>
        <w:rPr>
          <w:b/>
        </w:rPr>
        <w:t>Sarah</w:t>
      </w:r>
      <w:r>
        <w:rPr>
          <w:b/>
          <w:spacing w:val="-2"/>
        </w:rPr>
        <w:t xml:space="preserve"> </w:t>
      </w:r>
      <w:r>
        <w:t>earns</w:t>
      </w:r>
      <w:r>
        <w:rPr>
          <w:spacing w:val="-4"/>
        </w:rPr>
        <w:t xml:space="preserve"> </w:t>
      </w:r>
      <w:r>
        <w:rPr>
          <w:b/>
        </w:rPr>
        <w:t>£240</w:t>
      </w:r>
      <w:r>
        <w:rPr>
          <w:b/>
          <w:spacing w:val="-4"/>
        </w:rPr>
        <w:t xml:space="preserve"> </w:t>
      </w:r>
      <w:r>
        <w:t>per</w:t>
      </w:r>
      <w:r>
        <w:rPr>
          <w:spacing w:val="-3"/>
        </w:rPr>
        <w:t xml:space="preserve"> </w:t>
      </w:r>
      <w:r>
        <w:t>week. She</w:t>
      </w:r>
      <w:r>
        <w:rPr>
          <w:spacing w:val="-4"/>
        </w:rPr>
        <w:t xml:space="preserve"> </w:t>
      </w:r>
      <w:r>
        <w:t>would</w:t>
      </w:r>
      <w:r>
        <w:rPr>
          <w:spacing w:val="-2"/>
        </w:rPr>
        <w:t xml:space="preserve"> </w:t>
      </w:r>
      <w:r>
        <w:t>not</w:t>
      </w:r>
      <w:r>
        <w:rPr>
          <w:spacing w:val="-3"/>
        </w:rPr>
        <w:t xml:space="preserve"> </w:t>
      </w:r>
      <w:r>
        <w:t>be</w:t>
      </w:r>
      <w:r>
        <w:rPr>
          <w:spacing w:val="-4"/>
        </w:rPr>
        <w:t xml:space="preserve"> </w:t>
      </w:r>
      <w:r>
        <w:t>transitionally</w:t>
      </w:r>
      <w:r>
        <w:rPr>
          <w:spacing w:val="-1"/>
        </w:rPr>
        <w:t xml:space="preserve"> </w:t>
      </w:r>
      <w:r>
        <w:t>protected</w:t>
      </w:r>
      <w:r>
        <w:rPr>
          <w:spacing w:val="-2"/>
        </w:rPr>
        <w:t xml:space="preserve"> </w:t>
      </w:r>
      <w:r>
        <w:t>because</w:t>
      </w:r>
      <w:r>
        <w:rPr>
          <w:spacing w:val="-2"/>
        </w:rPr>
        <w:t xml:space="preserve"> </w:t>
      </w:r>
      <w:r>
        <w:t>she</w:t>
      </w:r>
      <w:r>
        <w:rPr>
          <w:spacing w:val="-4"/>
        </w:rPr>
        <w:t xml:space="preserve"> </w:t>
      </w:r>
      <w:r>
        <w:t>would see no drop in SSP rate regardless of whether she was off sick or not before 6</w:t>
      </w:r>
      <w:r>
        <w:rPr>
          <w:spacing w:val="-8"/>
        </w:rPr>
        <w:t xml:space="preserve"> </w:t>
      </w:r>
      <w:r>
        <w:t>April. She would receive the SSP flat rate. Her SSP rate would be:</w:t>
      </w:r>
    </w:p>
    <w:p w14:paraId="66304816" w14:textId="77777777" w:rsidR="00A265E8" w:rsidRDefault="00A265E8">
      <w:pPr>
        <w:pStyle w:val="BodyText"/>
        <w:spacing w:before="4"/>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3385"/>
        <w:gridCol w:w="3682"/>
      </w:tblGrid>
      <w:tr w:rsidR="00A265E8" w14:paraId="66304819" w14:textId="77777777">
        <w:trPr>
          <w:trHeight w:val="230"/>
        </w:trPr>
        <w:tc>
          <w:tcPr>
            <w:tcW w:w="1855" w:type="dxa"/>
          </w:tcPr>
          <w:p w14:paraId="66304817" w14:textId="77777777" w:rsidR="00A265E8" w:rsidRDefault="00A265E8">
            <w:pPr>
              <w:pStyle w:val="TableParagraph"/>
              <w:spacing w:line="240" w:lineRule="auto"/>
              <w:ind w:left="0"/>
              <w:rPr>
                <w:rFonts w:ascii="Times New Roman"/>
                <w:sz w:val="16"/>
              </w:rPr>
            </w:pPr>
          </w:p>
        </w:tc>
        <w:tc>
          <w:tcPr>
            <w:tcW w:w="7067" w:type="dxa"/>
            <w:gridSpan w:val="2"/>
          </w:tcPr>
          <w:p w14:paraId="66304818" w14:textId="77777777" w:rsidR="00A265E8" w:rsidRDefault="00317D4C">
            <w:pPr>
              <w:pStyle w:val="TableParagraph"/>
              <w:spacing w:line="210" w:lineRule="exact"/>
              <w:rPr>
                <w:b/>
                <w:sz w:val="20"/>
              </w:rPr>
            </w:pPr>
            <w:r>
              <w:rPr>
                <w:b/>
                <w:sz w:val="20"/>
              </w:rPr>
              <w:t>SSP</w:t>
            </w:r>
            <w:r>
              <w:rPr>
                <w:b/>
                <w:spacing w:val="-6"/>
                <w:sz w:val="20"/>
              </w:rPr>
              <w:t xml:space="preserve"> </w:t>
            </w:r>
            <w:r>
              <w:rPr>
                <w:b/>
                <w:sz w:val="20"/>
              </w:rPr>
              <w:t>Rate</w:t>
            </w:r>
            <w:r>
              <w:rPr>
                <w:b/>
                <w:spacing w:val="-5"/>
                <w:sz w:val="20"/>
              </w:rPr>
              <w:t xml:space="preserve"> </w:t>
            </w:r>
            <w:r>
              <w:rPr>
                <w:b/>
                <w:sz w:val="20"/>
              </w:rPr>
              <w:t>from</w:t>
            </w:r>
            <w:r>
              <w:rPr>
                <w:b/>
                <w:spacing w:val="-4"/>
                <w:sz w:val="20"/>
              </w:rPr>
              <w:t xml:space="preserve"> </w:t>
            </w:r>
            <w:r>
              <w:rPr>
                <w:b/>
                <w:sz w:val="20"/>
              </w:rPr>
              <w:t>6</w:t>
            </w:r>
            <w:r>
              <w:rPr>
                <w:b/>
                <w:spacing w:val="-3"/>
                <w:sz w:val="20"/>
              </w:rPr>
              <w:t xml:space="preserve"> </w:t>
            </w:r>
            <w:r>
              <w:rPr>
                <w:b/>
                <w:sz w:val="20"/>
              </w:rPr>
              <w:t>April</w:t>
            </w:r>
            <w:r>
              <w:rPr>
                <w:b/>
                <w:spacing w:val="-3"/>
                <w:sz w:val="20"/>
              </w:rPr>
              <w:t xml:space="preserve"> </w:t>
            </w:r>
            <w:r>
              <w:rPr>
                <w:b/>
                <w:spacing w:val="-4"/>
                <w:sz w:val="20"/>
              </w:rPr>
              <w:t>2026</w:t>
            </w:r>
          </w:p>
        </w:tc>
      </w:tr>
      <w:tr w:rsidR="00A265E8" w14:paraId="6630481E" w14:textId="77777777">
        <w:trPr>
          <w:trHeight w:val="556"/>
        </w:trPr>
        <w:tc>
          <w:tcPr>
            <w:tcW w:w="1855" w:type="dxa"/>
          </w:tcPr>
          <w:p w14:paraId="6630481A" w14:textId="77777777" w:rsidR="00A265E8" w:rsidRDefault="00317D4C">
            <w:pPr>
              <w:pStyle w:val="TableParagraph"/>
              <w:rPr>
                <w:sz w:val="20"/>
              </w:rPr>
            </w:pPr>
            <w:r>
              <w:rPr>
                <w:spacing w:val="-2"/>
                <w:sz w:val="20"/>
              </w:rPr>
              <w:t>Before</w:t>
            </w:r>
          </w:p>
          <w:p w14:paraId="6630481B" w14:textId="77777777" w:rsidR="00A265E8" w:rsidRDefault="00317D4C">
            <w:pPr>
              <w:pStyle w:val="TableParagraph"/>
              <w:spacing w:line="240" w:lineRule="auto"/>
              <w:rPr>
                <w:sz w:val="20"/>
              </w:rPr>
            </w:pPr>
            <w:r>
              <w:rPr>
                <w:sz w:val="20"/>
              </w:rPr>
              <w:t>6</w:t>
            </w:r>
            <w:r>
              <w:rPr>
                <w:spacing w:val="-5"/>
                <w:sz w:val="20"/>
              </w:rPr>
              <w:t xml:space="preserve"> </w:t>
            </w:r>
            <w:r>
              <w:rPr>
                <w:sz w:val="20"/>
              </w:rPr>
              <w:t>April</w:t>
            </w:r>
            <w:r>
              <w:rPr>
                <w:spacing w:val="-4"/>
                <w:sz w:val="20"/>
              </w:rPr>
              <w:t xml:space="preserve"> 2026</w:t>
            </w:r>
          </w:p>
        </w:tc>
        <w:tc>
          <w:tcPr>
            <w:tcW w:w="3385" w:type="dxa"/>
          </w:tcPr>
          <w:p w14:paraId="6630481C" w14:textId="77777777" w:rsidR="00A265E8" w:rsidRDefault="00317D4C">
            <w:pPr>
              <w:pStyle w:val="TableParagraph"/>
              <w:spacing w:line="240" w:lineRule="auto"/>
              <w:rPr>
                <w:sz w:val="20"/>
              </w:rPr>
            </w:pPr>
            <w:r>
              <w:rPr>
                <w:sz w:val="20"/>
              </w:rPr>
              <w:t>Transitional</w:t>
            </w:r>
            <w:r>
              <w:rPr>
                <w:spacing w:val="-11"/>
                <w:sz w:val="20"/>
              </w:rPr>
              <w:t xml:space="preserve"> </w:t>
            </w:r>
            <w:r>
              <w:rPr>
                <w:sz w:val="20"/>
              </w:rPr>
              <w:t>protection</w:t>
            </w:r>
            <w:r>
              <w:rPr>
                <w:spacing w:val="-11"/>
                <w:sz w:val="20"/>
              </w:rPr>
              <w:t xml:space="preserve"> </w:t>
            </w:r>
            <w:r>
              <w:rPr>
                <w:sz w:val="20"/>
              </w:rPr>
              <w:t>at</w:t>
            </w:r>
            <w:r>
              <w:rPr>
                <w:spacing w:val="-11"/>
                <w:sz w:val="20"/>
              </w:rPr>
              <w:t xml:space="preserve"> </w:t>
            </w:r>
            <w:r>
              <w:rPr>
                <w:sz w:val="20"/>
              </w:rPr>
              <w:t>new</w:t>
            </w:r>
            <w:r>
              <w:rPr>
                <w:spacing w:val="-11"/>
                <w:sz w:val="20"/>
              </w:rPr>
              <w:t xml:space="preserve"> </w:t>
            </w:r>
            <w:r>
              <w:rPr>
                <w:sz w:val="20"/>
              </w:rPr>
              <w:t>26/27 SSP rate)</w:t>
            </w:r>
          </w:p>
        </w:tc>
        <w:tc>
          <w:tcPr>
            <w:tcW w:w="3682" w:type="dxa"/>
          </w:tcPr>
          <w:p w14:paraId="6630481D" w14:textId="77777777" w:rsidR="00A265E8" w:rsidRDefault="00317D4C">
            <w:pPr>
              <w:pStyle w:val="TableParagraph"/>
              <w:rPr>
                <w:b/>
                <w:sz w:val="20"/>
              </w:rPr>
            </w:pPr>
            <w:r>
              <w:rPr>
                <w:b/>
                <w:sz w:val="20"/>
              </w:rPr>
              <w:t>Any</w:t>
            </w:r>
            <w:r>
              <w:rPr>
                <w:b/>
                <w:spacing w:val="-6"/>
                <w:sz w:val="20"/>
              </w:rPr>
              <w:t xml:space="preserve"> </w:t>
            </w:r>
            <w:r>
              <w:rPr>
                <w:b/>
                <w:sz w:val="20"/>
              </w:rPr>
              <w:t>sickness</w:t>
            </w:r>
            <w:r>
              <w:rPr>
                <w:b/>
                <w:spacing w:val="-6"/>
                <w:sz w:val="20"/>
              </w:rPr>
              <w:t xml:space="preserve"> </w:t>
            </w:r>
            <w:r>
              <w:rPr>
                <w:b/>
                <w:sz w:val="20"/>
              </w:rPr>
              <w:t>taken</w:t>
            </w:r>
            <w:r>
              <w:rPr>
                <w:b/>
                <w:spacing w:val="-4"/>
                <w:sz w:val="20"/>
              </w:rPr>
              <w:t xml:space="preserve"> </w:t>
            </w:r>
            <w:r>
              <w:rPr>
                <w:b/>
                <w:sz w:val="20"/>
              </w:rPr>
              <w:t>6</w:t>
            </w:r>
            <w:r>
              <w:rPr>
                <w:b/>
                <w:spacing w:val="-6"/>
                <w:sz w:val="20"/>
              </w:rPr>
              <w:t xml:space="preserve"> </w:t>
            </w:r>
            <w:r>
              <w:rPr>
                <w:b/>
                <w:sz w:val="20"/>
              </w:rPr>
              <w:t>April</w:t>
            </w:r>
            <w:r>
              <w:rPr>
                <w:b/>
                <w:spacing w:val="-6"/>
                <w:sz w:val="20"/>
              </w:rPr>
              <w:t xml:space="preserve"> </w:t>
            </w:r>
            <w:r>
              <w:rPr>
                <w:b/>
                <w:spacing w:val="-2"/>
                <w:sz w:val="20"/>
              </w:rPr>
              <w:t>onwards</w:t>
            </w:r>
          </w:p>
        </w:tc>
      </w:tr>
      <w:tr w:rsidR="00A265E8" w14:paraId="66304822" w14:textId="77777777">
        <w:trPr>
          <w:trHeight w:val="232"/>
        </w:trPr>
        <w:tc>
          <w:tcPr>
            <w:tcW w:w="1855" w:type="dxa"/>
          </w:tcPr>
          <w:p w14:paraId="6630481F" w14:textId="77777777" w:rsidR="00A265E8" w:rsidRDefault="00317D4C">
            <w:pPr>
              <w:pStyle w:val="TableParagraph"/>
              <w:spacing w:line="212" w:lineRule="exact"/>
              <w:rPr>
                <w:sz w:val="20"/>
              </w:rPr>
            </w:pPr>
            <w:r>
              <w:rPr>
                <w:spacing w:val="-2"/>
                <w:sz w:val="20"/>
              </w:rPr>
              <w:t>£118.75</w:t>
            </w:r>
          </w:p>
        </w:tc>
        <w:tc>
          <w:tcPr>
            <w:tcW w:w="3385" w:type="dxa"/>
          </w:tcPr>
          <w:p w14:paraId="66304820" w14:textId="77777777" w:rsidR="00A265E8" w:rsidRDefault="00317D4C">
            <w:pPr>
              <w:pStyle w:val="TableParagraph"/>
              <w:spacing w:line="212" w:lineRule="exact"/>
              <w:rPr>
                <w:sz w:val="20"/>
              </w:rPr>
            </w:pPr>
            <w:r>
              <w:rPr>
                <w:spacing w:val="-5"/>
                <w:sz w:val="20"/>
              </w:rPr>
              <w:t>N/A</w:t>
            </w:r>
          </w:p>
        </w:tc>
        <w:tc>
          <w:tcPr>
            <w:tcW w:w="3682" w:type="dxa"/>
          </w:tcPr>
          <w:p w14:paraId="66304821" w14:textId="77777777" w:rsidR="00A265E8" w:rsidRDefault="00317D4C">
            <w:pPr>
              <w:pStyle w:val="TableParagraph"/>
              <w:spacing w:line="212" w:lineRule="exact"/>
              <w:rPr>
                <w:sz w:val="20"/>
              </w:rPr>
            </w:pPr>
            <w:r>
              <w:rPr>
                <w:spacing w:val="-2"/>
                <w:sz w:val="20"/>
              </w:rPr>
              <w:t>£123.25</w:t>
            </w:r>
          </w:p>
        </w:tc>
      </w:tr>
    </w:tbl>
    <w:p w14:paraId="66304823" w14:textId="77777777" w:rsidR="00A265E8" w:rsidRDefault="00A265E8">
      <w:pPr>
        <w:pStyle w:val="TableParagraph"/>
        <w:spacing w:line="212" w:lineRule="exact"/>
        <w:rPr>
          <w:sz w:val="20"/>
        </w:rPr>
        <w:sectPr w:rsidR="00A265E8">
          <w:pgSz w:w="11910" w:h="16840"/>
          <w:pgMar w:top="760" w:right="850" w:bottom="1240" w:left="1417" w:header="381" w:footer="1045" w:gutter="0"/>
          <w:cols w:space="720"/>
        </w:sectPr>
      </w:pPr>
    </w:p>
    <w:p w14:paraId="66304824" w14:textId="77777777" w:rsidR="00A265E8" w:rsidRDefault="00A265E8">
      <w:pPr>
        <w:pStyle w:val="BodyText"/>
        <w:spacing w:before="289"/>
        <w:rPr>
          <w:sz w:val="32"/>
        </w:rPr>
      </w:pPr>
    </w:p>
    <w:p w14:paraId="66304825" w14:textId="77777777" w:rsidR="00A265E8" w:rsidRDefault="00317D4C">
      <w:pPr>
        <w:pStyle w:val="Heading1"/>
        <w:numPr>
          <w:ilvl w:val="0"/>
          <w:numId w:val="2"/>
        </w:numPr>
        <w:tabs>
          <w:tab w:val="left" w:pos="260"/>
        </w:tabs>
        <w:ind w:left="260" w:hanging="237"/>
      </w:pPr>
      <w:bookmarkStart w:id="14" w:name="_bookmark14"/>
      <w:bookmarkEnd w:id="14"/>
      <w:r>
        <w:rPr>
          <w:color w:val="0E4660"/>
          <w:spacing w:val="-4"/>
        </w:rPr>
        <w:t>-</w:t>
      </w:r>
      <w:r>
        <w:rPr>
          <w:color w:val="0E4660"/>
          <w:spacing w:val="-5"/>
        </w:rPr>
        <w:t xml:space="preserve"> </w:t>
      </w:r>
      <w:r>
        <w:rPr>
          <w:color w:val="0E4660"/>
          <w:spacing w:val="-4"/>
        </w:rPr>
        <w:t>Additional</w:t>
      </w:r>
      <w:r>
        <w:rPr>
          <w:color w:val="0E4660"/>
          <w:spacing w:val="-6"/>
        </w:rPr>
        <w:t xml:space="preserve"> </w:t>
      </w:r>
      <w:r>
        <w:rPr>
          <w:color w:val="0E4660"/>
          <w:spacing w:val="-5"/>
        </w:rPr>
        <w:t>Q&amp;A</w:t>
      </w:r>
    </w:p>
    <w:p w14:paraId="66304826" w14:textId="77777777" w:rsidR="00A265E8" w:rsidRDefault="00317D4C">
      <w:pPr>
        <w:spacing w:before="113" w:line="259" w:lineRule="auto"/>
        <w:ind w:left="23"/>
        <w:rPr>
          <w:rFonts w:ascii="Calibri"/>
          <w:i/>
        </w:rPr>
      </w:pPr>
      <w:r>
        <w:rPr>
          <w:rFonts w:ascii="Calibri"/>
          <w:i/>
          <w:color w:val="0E4660"/>
          <w:w w:val="105"/>
        </w:rPr>
        <w:t>Q: The employee earns below the LEL and was not entitled to SSP before 6 April. However, I/the employer have paid them occupational/contractual</w:t>
      </w:r>
      <w:r>
        <w:rPr>
          <w:rFonts w:ascii="Calibri"/>
          <w:i/>
          <w:color w:val="0E4660"/>
          <w:spacing w:val="-2"/>
          <w:w w:val="105"/>
        </w:rPr>
        <w:t xml:space="preserve"> </w:t>
      </w:r>
      <w:r>
        <w:rPr>
          <w:rFonts w:ascii="Calibri"/>
          <w:i/>
          <w:color w:val="0E4660"/>
          <w:w w:val="105"/>
        </w:rPr>
        <w:t>sick pay. Can I subtract that amount in SSP?</w:t>
      </w:r>
    </w:p>
    <w:p w14:paraId="66304827" w14:textId="77777777" w:rsidR="00A265E8" w:rsidRDefault="00317D4C">
      <w:pPr>
        <w:pStyle w:val="BodyText"/>
        <w:spacing w:before="44" w:line="259" w:lineRule="auto"/>
        <w:ind w:left="23" w:right="679"/>
      </w:pPr>
      <w:r>
        <w:t>No.</w:t>
      </w:r>
      <w:r>
        <w:rPr>
          <w:spacing w:val="-6"/>
        </w:rPr>
        <w:t xml:space="preserve"> </w:t>
      </w:r>
      <w:r>
        <w:t>Any amount paid in occupational or contractual sick pay is paid against that day’s entitlement –</w:t>
      </w:r>
      <w:r>
        <w:rPr>
          <w:spacing w:val="-4"/>
        </w:rPr>
        <w:t xml:space="preserve"> </w:t>
      </w:r>
      <w:r>
        <w:t>it does</w:t>
      </w:r>
      <w:r>
        <w:rPr>
          <w:spacing w:val="-1"/>
        </w:rPr>
        <w:t xml:space="preserve"> </w:t>
      </w:r>
      <w:r>
        <w:t>not</w:t>
      </w:r>
      <w:r>
        <w:rPr>
          <w:spacing w:val="-1"/>
        </w:rPr>
        <w:t xml:space="preserve"> </w:t>
      </w:r>
      <w:r>
        <w:t>contribute</w:t>
      </w:r>
      <w:r>
        <w:rPr>
          <w:spacing w:val="-4"/>
        </w:rPr>
        <w:t xml:space="preserve"> </w:t>
      </w:r>
      <w:r>
        <w:t>towards</w:t>
      </w:r>
      <w:r>
        <w:rPr>
          <w:spacing w:val="-4"/>
        </w:rPr>
        <w:t xml:space="preserve"> </w:t>
      </w:r>
      <w:r>
        <w:t>the</w:t>
      </w:r>
      <w:r>
        <w:rPr>
          <w:spacing w:val="-4"/>
        </w:rPr>
        <w:t xml:space="preserve"> </w:t>
      </w:r>
      <w:r>
        <w:t>maximum</w:t>
      </w:r>
      <w:r>
        <w:rPr>
          <w:spacing w:val="-3"/>
        </w:rPr>
        <w:t xml:space="preserve"> </w:t>
      </w:r>
      <w:r>
        <w:t>entitlement.</w:t>
      </w:r>
      <w:r>
        <w:rPr>
          <w:spacing w:val="-15"/>
        </w:rPr>
        <w:t xml:space="preserve"> </w:t>
      </w:r>
      <w:r>
        <w:t>As</w:t>
      </w:r>
      <w:r>
        <w:rPr>
          <w:spacing w:val="-1"/>
        </w:rPr>
        <w:t xml:space="preserve"> </w:t>
      </w:r>
      <w:r>
        <w:t>the</w:t>
      </w:r>
      <w:r>
        <w:rPr>
          <w:spacing w:val="-2"/>
        </w:rPr>
        <w:t xml:space="preserve"> </w:t>
      </w:r>
      <w:r>
        <w:t>employee</w:t>
      </w:r>
      <w:r>
        <w:rPr>
          <w:spacing w:val="-3"/>
        </w:rPr>
        <w:t xml:space="preserve"> </w:t>
      </w:r>
      <w:r>
        <w:t>was not entitled to SSP at that time, there was no entitlement to contribute to.</w:t>
      </w:r>
    </w:p>
    <w:p w14:paraId="66304828" w14:textId="77777777" w:rsidR="00A265E8" w:rsidRDefault="00317D4C">
      <w:pPr>
        <w:pStyle w:val="BodyText"/>
        <w:spacing w:before="160" w:line="256" w:lineRule="auto"/>
        <w:ind w:left="23" w:right="950"/>
      </w:pPr>
      <w:r>
        <w:t>This</w:t>
      </w:r>
      <w:r>
        <w:rPr>
          <w:spacing w:val="-1"/>
        </w:rPr>
        <w:t xml:space="preserve"> </w:t>
      </w:r>
      <w:r>
        <w:t>is</w:t>
      </w:r>
      <w:r>
        <w:rPr>
          <w:spacing w:val="-1"/>
        </w:rPr>
        <w:t xml:space="preserve"> </w:t>
      </w:r>
      <w:r>
        <w:t>governed</w:t>
      </w:r>
      <w:r>
        <w:rPr>
          <w:spacing w:val="-4"/>
        </w:rPr>
        <w:t xml:space="preserve"> </w:t>
      </w:r>
      <w:r>
        <w:t>by</w:t>
      </w:r>
      <w:r>
        <w:rPr>
          <w:spacing w:val="-3"/>
        </w:rPr>
        <w:t xml:space="preserve"> </w:t>
      </w:r>
      <w:r>
        <w:t>paragraph</w:t>
      </w:r>
      <w:r>
        <w:rPr>
          <w:spacing w:val="-2"/>
        </w:rPr>
        <w:t xml:space="preserve"> </w:t>
      </w:r>
      <w:r>
        <w:t>2</w:t>
      </w:r>
      <w:r>
        <w:rPr>
          <w:spacing w:val="-4"/>
        </w:rPr>
        <w:t xml:space="preserve"> </w:t>
      </w:r>
      <w:r>
        <w:t>of</w:t>
      </w:r>
      <w:r>
        <w:rPr>
          <w:spacing w:val="-2"/>
        </w:rPr>
        <w:t xml:space="preserve"> </w:t>
      </w:r>
      <w:r>
        <w:t>Schedule</w:t>
      </w:r>
      <w:r>
        <w:rPr>
          <w:spacing w:val="-2"/>
        </w:rPr>
        <w:t xml:space="preserve"> </w:t>
      </w:r>
      <w:r>
        <w:t>12</w:t>
      </w:r>
      <w:r>
        <w:rPr>
          <w:spacing w:val="-4"/>
        </w:rPr>
        <w:t xml:space="preserve"> </w:t>
      </w:r>
      <w:r>
        <w:t>to</w:t>
      </w:r>
      <w:r>
        <w:rPr>
          <w:spacing w:val="-1"/>
        </w:rPr>
        <w:t xml:space="preserve"> </w:t>
      </w:r>
      <w:r>
        <w:t>the</w:t>
      </w:r>
      <w:r>
        <w:rPr>
          <w:spacing w:val="-4"/>
        </w:rPr>
        <w:t xml:space="preserve"> </w:t>
      </w:r>
      <w:r>
        <w:t>Social</w:t>
      </w:r>
      <w:r>
        <w:rPr>
          <w:spacing w:val="-3"/>
        </w:rPr>
        <w:t xml:space="preserve"> </w:t>
      </w:r>
      <w:r>
        <w:t>Security</w:t>
      </w:r>
      <w:r>
        <w:rPr>
          <w:spacing w:val="-4"/>
        </w:rPr>
        <w:t xml:space="preserve"> </w:t>
      </w:r>
      <w:r>
        <w:t>Contributions</w:t>
      </w:r>
      <w:r>
        <w:rPr>
          <w:spacing w:val="-4"/>
        </w:rPr>
        <w:t xml:space="preserve"> </w:t>
      </w:r>
      <w:r>
        <w:t>and Benefits Act 1992</w:t>
      </w:r>
      <w:hyperlink w:anchor="_bookmark15" w:history="1">
        <w:r>
          <w:rPr>
            <w:vertAlign w:val="superscript"/>
          </w:rPr>
          <w:t>3</w:t>
        </w:r>
      </w:hyperlink>
      <w:r>
        <w:t>.</w:t>
      </w:r>
    </w:p>
    <w:p w14:paraId="66304829" w14:textId="77777777" w:rsidR="00A265E8" w:rsidRDefault="00317D4C">
      <w:pPr>
        <w:pStyle w:val="BodyText"/>
        <w:spacing w:before="164" w:line="259" w:lineRule="auto"/>
        <w:ind w:left="23" w:right="679"/>
      </w:pPr>
      <w:r>
        <w:t>The</w:t>
      </w:r>
      <w:r>
        <w:rPr>
          <w:spacing w:val="-2"/>
        </w:rPr>
        <w:t xml:space="preserve"> </w:t>
      </w:r>
      <w:r>
        <w:t>period</w:t>
      </w:r>
      <w:r>
        <w:rPr>
          <w:spacing w:val="-2"/>
        </w:rPr>
        <w:t xml:space="preserve"> </w:t>
      </w:r>
      <w:r>
        <w:t>of entitlement</w:t>
      </w:r>
      <w:r>
        <w:rPr>
          <w:spacing w:val="-1"/>
        </w:rPr>
        <w:t xml:space="preserve"> </w:t>
      </w:r>
      <w:r>
        <w:t>for</w:t>
      </w:r>
      <w:r>
        <w:rPr>
          <w:spacing w:val="-3"/>
        </w:rPr>
        <w:t xml:space="preserve"> </w:t>
      </w:r>
      <w:r>
        <w:t>those</w:t>
      </w:r>
      <w:r>
        <w:rPr>
          <w:spacing w:val="-2"/>
        </w:rPr>
        <w:t xml:space="preserve"> </w:t>
      </w:r>
      <w:r>
        <w:t>earning</w:t>
      </w:r>
      <w:r>
        <w:rPr>
          <w:spacing w:val="-2"/>
        </w:rPr>
        <w:t xml:space="preserve"> </w:t>
      </w:r>
      <w:r>
        <w:t>below</w:t>
      </w:r>
      <w:r>
        <w:rPr>
          <w:spacing w:val="-5"/>
        </w:rPr>
        <w:t xml:space="preserve"> </w:t>
      </w:r>
      <w:r>
        <w:t>the</w:t>
      </w:r>
      <w:r>
        <w:rPr>
          <w:spacing w:val="-1"/>
        </w:rPr>
        <w:t xml:space="preserve"> </w:t>
      </w:r>
      <w:r>
        <w:t>LEL</w:t>
      </w:r>
      <w:r>
        <w:rPr>
          <w:spacing w:val="-11"/>
        </w:rPr>
        <w:t xml:space="preserve"> </w:t>
      </w:r>
      <w:r>
        <w:t>prior</w:t>
      </w:r>
      <w:r>
        <w:rPr>
          <w:spacing w:val="-3"/>
        </w:rPr>
        <w:t xml:space="preserve"> </w:t>
      </w:r>
      <w:r>
        <w:t>to</w:t>
      </w:r>
      <w:r>
        <w:rPr>
          <w:spacing w:val="-2"/>
        </w:rPr>
        <w:t xml:space="preserve"> </w:t>
      </w:r>
      <w:r>
        <w:t>6</w:t>
      </w:r>
      <w:r>
        <w:rPr>
          <w:spacing w:val="-15"/>
        </w:rPr>
        <w:t xml:space="preserve"> </w:t>
      </w:r>
      <w:r>
        <w:t>April</w:t>
      </w:r>
      <w:r>
        <w:rPr>
          <w:spacing w:val="-3"/>
        </w:rPr>
        <w:t xml:space="preserve"> </w:t>
      </w:r>
      <w:r>
        <w:t>2026</w:t>
      </w:r>
      <w:r>
        <w:rPr>
          <w:spacing w:val="-1"/>
        </w:rPr>
        <w:t xml:space="preserve"> </w:t>
      </w:r>
      <w:r>
        <w:t>starts</w:t>
      </w:r>
      <w:r>
        <w:rPr>
          <w:spacing w:val="-4"/>
        </w:rPr>
        <w:t xml:space="preserve"> </w:t>
      </w:r>
      <w:r>
        <w:t>on</w:t>
      </w:r>
      <w:r>
        <w:rPr>
          <w:spacing w:val="-4"/>
        </w:rPr>
        <w:t xml:space="preserve"> </w:t>
      </w:r>
      <w:r>
        <w:t>that day, and therefore from 6</w:t>
      </w:r>
      <w:r>
        <w:rPr>
          <w:spacing w:val="-12"/>
        </w:rPr>
        <w:t xml:space="preserve"> </w:t>
      </w:r>
      <w:r>
        <w:t>April these employees will be entitled to their relevant amount of SSP up to 28 weeks. If a period of occupational or contractual sick pay continues beyond 6 April, then that will go towards their daily entitlement for SSP.</w:t>
      </w:r>
    </w:p>
    <w:p w14:paraId="6630482A" w14:textId="77777777" w:rsidR="00A265E8" w:rsidRDefault="00317D4C">
      <w:pPr>
        <w:spacing w:before="155" w:line="259" w:lineRule="auto"/>
        <w:ind w:left="23" w:right="950"/>
        <w:rPr>
          <w:rFonts w:ascii="Calibri"/>
          <w:i/>
        </w:rPr>
      </w:pPr>
      <w:r>
        <w:rPr>
          <w:rFonts w:ascii="Calibri"/>
          <w:i/>
          <w:color w:val="0E4660"/>
          <w:w w:val="105"/>
        </w:rPr>
        <w:t>Q:</w:t>
      </w:r>
      <w:r>
        <w:rPr>
          <w:rFonts w:ascii="Calibri"/>
          <w:i/>
          <w:color w:val="0E4660"/>
          <w:spacing w:val="-2"/>
          <w:w w:val="105"/>
        </w:rPr>
        <w:t xml:space="preserve"> </w:t>
      </w:r>
      <w:r>
        <w:rPr>
          <w:rFonts w:ascii="Calibri"/>
          <w:i/>
          <w:color w:val="0E4660"/>
          <w:w w:val="105"/>
        </w:rPr>
        <w:t>What</w:t>
      </w:r>
      <w:r>
        <w:rPr>
          <w:rFonts w:ascii="Calibri"/>
          <w:i/>
          <w:color w:val="0E4660"/>
          <w:spacing w:val="-3"/>
          <w:w w:val="105"/>
        </w:rPr>
        <w:t xml:space="preserve"> </w:t>
      </w:r>
      <w:r>
        <w:rPr>
          <w:rFonts w:ascii="Calibri"/>
          <w:i/>
          <w:color w:val="0E4660"/>
          <w:w w:val="105"/>
        </w:rPr>
        <w:t>happens if</w:t>
      </w:r>
      <w:r>
        <w:rPr>
          <w:rFonts w:ascii="Calibri"/>
          <w:i/>
          <w:color w:val="0E4660"/>
          <w:spacing w:val="-2"/>
          <w:w w:val="105"/>
        </w:rPr>
        <w:t xml:space="preserve"> </w:t>
      </w:r>
      <w:r>
        <w:rPr>
          <w:rFonts w:ascii="Calibri"/>
          <w:i/>
          <w:color w:val="0E4660"/>
          <w:w w:val="105"/>
        </w:rPr>
        <w:t>I</w:t>
      </w:r>
      <w:r>
        <w:rPr>
          <w:rFonts w:ascii="Calibri"/>
          <w:i/>
          <w:color w:val="0E4660"/>
          <w:spacing w:val="-3"/>
          <w:w w:val="105"/>
        </w:rPr>
        <w:t xml:space="preserve"> </w:t>
      </w:r>
      <w:r>
        <w:rPr>
          <w:rFonts w:ascii="Calibri"/>
          <w:i/>
          <w:color w:val="0E4660"/>
          <w:w w:val="105"/>
        </w:rPr>
        <w:t>give</w:t>
      </w:r>
      <w:r>
        <w:rPr>
          <w:rFonts w:ascii="Calibri"/>
          <w:i/>
          <w:color w:val="0E4660"/>
          <w:spacing w:val="-3"/>
          <w:w w:val="105"/>
        </w:rPr>
        <w:t xml:space="preserve"> </w:t>
      </w:r>
      <w:r>
        <w:rPr>
          <w:rFonts w:ascii="Calibri"/>
          <w:i/>
          <w:color w:val="0E4660"/>
          <w:w w:val="105"/>
        </w:rPr>
        <w:t>my</w:t>
      </w:r>
      <w:r>
        <w:rPr>
          <w:rFonts w:ascii="Calibri"/>
          <w:i/>
          <w:color w:val="0E4660"/>
          <w:spacing w:val="-2"/>
          <w:w w:val="105"/>
        </w:rPr>
        <w:t xml:space="preserve"> </w:t>
      </w:r>
      <w:r>
        <w:rPr>
          <w:rFonts w:ascii="Calibri"/>
          <w:i/>
          <w:color w:val="0E4660"/>
          <w:w w:val="105"/>
        </w:rPr>
        <w:t>employee a</w:t>
      </w:r>
      <w:r>
        <w:rPr>
          <w:rFonts w:ascii="Calibri"/>
          <w:i/>
          <w:color w:val="0E4660"/>
          <w:spacing w:val="-3"/>
          <w:w w:val="105"/>
        </w:rPr>
        <w:t xml:space="preserve"> </w:t>
      </w:r>
      <w:r>
        <w:rPr>
          <w:rFonts w:ascii="Calibri"/>
          <w:i/>
          <w:color w:val="0E4660"/>
          <w:w w:val="105"/>
        </w:rPr>
        <w:t>backdated pay rise which</w:t>
      </w:r>
      <w:r>
        <w:rPr>
          <w:rFonts w:ascii="Calibri"/>
          <w:i/>
          <w:color w:val="0E4660"/>
          <w:spacing w:val="-2"/>
          <w:w w:val="105"/>
        </w:rPr>
        <w:t xml:space="preserve"> </w:t>
      </w:r>
      <w:r>
        <w:rPr>
          <w:rFonts w:ascii="Calibri"/>
          <w:i/>
          <w:color w:val="0E4660"/>
          <w:w w:val="105"/>
        </w:rPr>
        <w:t>would change</w:t>
      </w:r>
      <w:r>
        <w:rPr>
          <w:rFonts w:ascii="Calibri"/>
          <w:i/>
          <w:color w:val="0E4660"/>
          <w:spacing w:val="-3"/>
          <w:w w:val="105"/>
        </w:rPr>
        <w:t xml:space="preserve"> </w:t>
      </w:r>
      <w:r>
        <w:rPr>
          <w:rFonts w:ascii="Calibri"/>
          <w:i/>
          <w:color w:val="0E4660"/>
          <w:w w:val="105"/>
        </w:rPr>
        <w:t>their</w:t>
      </w:r>
      <w:r>
        <w:rPr>
          <w:rFonts w:ascii="Calibri"/>
          <w:i/>
          <w:color w:val="0E4660"/>
          <w:spacing w:val="-2"/>
          <w:w w:val="105"/>
        </w:rPr>
        <w:t xml:space="preserve"> </w:t>
      </w:r>
      <w:r>
        <w:rPr>
          <w:rFonts w:ascii="Calibri"/>
          <w:i/>
          <w:color w:val="0E4660"/>
          <w:w w:val="105"/>
        </w:rPr>
        <w:t xml:space="preserve">SSP </w:t>
      </w:r>
      <w:r>
        <w:rPr>
          <w:rFonts w:ascii="Calibri"/>
          <w:i/>
          <w:color w:val="0E4660"/>
          <w:spacing w:val="-2"/>
          <w:w w:val="105"/>
        </w:rPr>
        <w:t>entitlement?</w:t>
      </w:r>
    </w:p>
    <w:p w14:paraId="6630482B" w14:textId="77777777" w:rsidR="00A265E8" w:rsidRDefault="00317D4C">
      <w:pPr>
        <w:pStyle w:val="BodyText"/>
        <w:spacing w:before="45" w:line="259" w:lineRule="auto"/>
        <w:ind w:left="23" w:right="701"/>
      </w:pPr>
      <w:r>
        <w:t>If</w:t>
      </w:r>
      <w:r>
        <w:rPr>
          <w:spacing w:val="-3"/>
        </w:rPr>
        <w:t xml:space="preserve"> </w:t>
      </w:r>
      <w:r>
        <w:t>there</w:t>
      </w:r>
      <w:r>
        <w:rPr>
          <w:spacing w:val="-2"/>
        </w:rPr>
        <w:t xml:space="preserve"> </w:t>
      </w:r>
      <w:r>
        <w:t>are</w:t>
      </w:r>
      <w:r>
        <w:rPr>
          <w:spacing w:val="-2"/>
        </w:rPr>
        <w:t xml:space="preserve"> </w:t>
      </w:r>
      <w:r>
        <w:t>over</w:t>
      </w:r>
      <w:r>
        <w:rPr>
          <w:spacing w:val="-1"/>
        </w:rPr>
        <w:t xml:space="preserve"> </w:t>
      </w:r>
      <w:r>
        <w:t>or</w:t>
      </w:r>
      <w:r>
        <w:rPr>
          <w:spacing w:val="-1"/>
        </w:rPr>
        <w:t xml:space="preserve"> </w:t>
      </w:r>
      <w:r>
        <w:t>underpaid</w:t>
      </w:r>
      <w:r>
        <w:rPr>
          <w:spacing w:val="-2"/>
        </w:rPr>
        <w:t xml:space="preserve"> </w:t>
      </w:r>
      <w:r>
        <w:t>earnings</w:t>
      </w:r>
      <w:r>
        <w:rPr>
          <w:spacing w:val="-1"/>
        </w:rPr>
        <w:t xml:space="preserve"> </w:t>
      </w:r>
      <w:r>
        <w:t>affecting</w:t>
      </w:r>
      <w:r>
        <w:rPr>
          <w:spacing w:val="-2"/>
        </w:rPr>
        <w:t xml:space="preserve"> </w:t>
      </w:r>
      <w:r>
        <w:t>the</w:t>
      </w:r>
      <w:r>
        <w:rPr>
          <w:spacing w:val="-15"/>
        </w:rPr>
        <w:t xml:space="preserve"> </w:t>
      </w:r>
      <w:r>
        <w:t>AWE</w:t>
      </w:r>
      <w:r>
        <w:rPr>
          <w:spacing w:val="-2"/>
        </w:rPr>
        <w:t xml:space="preserve"> </w:t>
      </w:r>
      <w:r>
        <w:t>which</w:t>
      </w:r>
      <w:r>
        <w:rPr>
          <w:spacing w:val="-2"/>
        </w:rPr>
        <w:t xml:space="preserve"> </w:t>
      </w:r>
      <w:r>
        <w:t>disadvantages</w:t>
      </w:r>
      <w:r>
        <w:rPr>
          <w:spacing w:val="-1"/>
        </w:rPr>
        <w:t xml:space="preserve"> </w:t>
      </w:r>
      <w:r>
        <w:t>either the employer</w:t>
      </w:r>
      <w:r>
        <w:rPr>
          <w:spacing w:val="-3"/>
        </w:rPr>
        <w:t xml:space="preserve"> </w:t>
      </w:r>
      <w:r>
        <w:t>or</w:t>
      </w:r>
      <w:r>
        <w:rPr>
          <w:spacing w:val="-3"/>
        </w:rPr>
        <w:t xml:space="preserve"> </w:t>
      </w:r>
      <w:r>
        <w:t>the</w:t>
      </w:r>
      <w:r>
        <w:rPr>
          <w:spacing w:val="-4"/>
        </w:rPr>
        <w:t xml:space="preserve"> </w:t>
      </w:r>
      <w:r>
        <w:t>employee,</w:t>
      </w:r>
      <w:r>
        <w:rPr>
          <w:spacing w:val="-1"/>
        </w:rPr>
        <w:t xml:space="preserve"> </w:t>
      </w:r>
      <w:r>
        <w:t>check</w:t>
      </w:r>
      <w:r>
        <w:rPr>
          <w:spacing w:val="-1"/>
        </w:rPr>
        <w:t xml:space="preserve"> </w:t>
      </w:r>
      <w:r>
        <w:t>if</w:t>
      </w:r>
      <w:r>
        <w:rPr>
          <w:spacing w:val="-3"/>
        </w:rPr>
        <w:t xml:space="preserve"> </w:t>
      </w:r>
      <w:r>
        <w:t>there</w:t>
      </w:r>
      <w:r>
        <w:rPr>
          <w:spacing w:val="-2"/>
        </w:rPr>
        <w:t xml:space="preserve"> </w:t>
      </w:r>
      <w:r>
        <w:t>is</w:t>
      </w:r>
      <w:r>
        <w:rPr>
          <w:spacing w:val="-4"/>
        </w:rPr>
        <w:t xml:space="preserve"> </w:t>
      </w:r>
      <w:r>
        <w:t>documentary</w:t>
      </w:r>
      <w:r>
        <w:rPr>
          <w:spacing w:val="-1"/>
        </w:rPr>
        <w:t xml:space="preserve"> </w:t>
      </w:r>
      <w:r>
        <w:t>evidence</w:t>
      </w:r>
      <w:r>
        <w:rPr>
          <w:spacing w:val="-2"/>
        </w:rPr>
        <w:t xml:space="preserve"> </w:t>
      </w:r>
      <w:r>
        <w:t>of</w:t>
      </w:r>
      <w:r>
        <w:rPr>
          <w:spacing w:val="-3"/>
        </w:rPr>
        <w:t xml:space="preserve"> </w:t>
      </w:r>
      <w:r>
        <w:t>an</w:t>
      </w:r>
      <w:r>
        <w:rPr>
          <w:spacing w:val="-7"/>
        </w:rPr>
        <w:t xml:space="preserve"> </w:t>
      </w:r>
      <w:r>
        <w:t>agreement as</w:t>
      </w:r>
      <w:r>
        <w:rPr>
          <w:spacing w:val="-4"/>
        </w:rPr>
        <w:t xml:space="preserve"> </w:t>
      </w:r>
      <w:r>
        <w:t>to the amount that should have been paid during that period. If there is, use the agreed earnings to calculate the</w:t>
      </w:r>
      <w:r>
        <w:rPr>
          <w:spacing w:val="-9"/>
        </w:rPr>
        <w:t xml:space="preserve"> </w:t>
      </w:r>
      <w:r>
        <w:t>AWE and if not, use the actual earnings.</w:t>
      </w:r>
    </w:p>
    <w:p w14:paraId="6630482C" w14:textId="77777777" w:rsidR="00A265E8" w:rsidRDefault="00317D4C">
      <w:pPr>
        <w:pStyle w:val="BodyText"/>
        <w:spacing w:before="160" w:line="256" w:lineRule="auto"/>
        <w:ind w:left="23" w:right="610"/>
      </w:pPr>
      <w:r>
        <w:t>If an employee is already in receipt of SSP and, due to the above, their</w:t>
      </w:r>
      <w:r>
        <w:rPr>
          <w:spacing w:val="-8"/>
        </w:rPr>
        <w:t xml:space="preserve"> </w:t>
      </w:r>
      <w:r>
        <w:t>AWE changes in such</w:t>
      </w:r>
      <w:r>
        <w:rPr>
          <w:spacing w:val="-4"/>
        </w:rPr>
        <w:t xml:space="preserve"> </w:t>
      </w:r>
      <w:r>
        <w:t>a</w:t>
      </w:r>
      <w:r>
        <w:rPr>
          <w:spacing w:val="-4"/>
        </w:rPr>
        <w:t xml:space="preserve"> </w:t>
      </w:r>
      <w:r>
        <w:t>way</w:t>
      </w:r>
      <w:r>
        <w:rPr>
          <w:spacing w:val="-6"/>
        </w:rPr>
        <w:t xml:space="preserve"> </w:t>
      </w:r>
      <w:r>
        <w:t>as</w:t>
      </w:r>
      <w:r>
        <w:rPr>
          <w:spacing w:val="-6"/>
        </w:rPr>
        <w:t xml:space="preserve"> </w:t>
      </w:r>
      <w:r>
        <w:t>to</w:t>
      </w:r>
      <w:r>
        <w:rPr>
          <w:spacing w:val="-6"/>
        </w:rPr>
        <w:t xml:space="preserve"> </w:t>
      </w:r>
      <w:r>
        <w:t>increase</w:t>
      </w:r>
      <w:r>
        <w:rPr>
          <w:spacing w:val="-4"/>
        </w:rPr>
        <w:t xml:space="preserve"> </w:t>
      </w:r>
      <w:r>
        <w:t>(or</w:t>
      </w:r>
      <w:r>
        <w:rPr>
          <w:spacing w:val="-3"/>
        </w:rPr>
        <w:t xml:space="preserve"> </w:t>
      </w:r>
      <w:r>
        <w:t>decrease)</w:t>
      </w:r>
      <w:r>
        <w:rPr>
          <w:spacing w:val="-5"/>
        </w:rPr>
        <w:t xml:space="preserve"> </w:t>
      </w:r>
      <w:r>
        <w:t>their</w:t>
      </w:r>
      <w:r>
        <w:rPr>
          <w:spacing w:val="-3"/>
        </w:rPr>
        <w:t xml:space="preserve"> </w:t>
      </w:r>
      <w:r>
        <w:t>weekly</w:t>
      </w:r>
      <w:r>
        <w:rPr>
          <w:spacing w:val="-3"/>
        </w:rPr>
        <w:t xml:space="preserve"> </w:t>
      </w:r>
      <w:r>
        <w:t>rate</w:t>
      </w:r>
      <w:r>
        <w:rPr>
          <w:spacing w:val="-4"/>
        </w:rPr>
        <w:t xml:space="preserve"> </w:t>
      </w:r>
      <w:r>
        <w:t>of</w:t>
      </w:r>
      <w:r>
        <w:rPr>
          <w:spacing w:val="-2"/>
        </w:rPr>
        <w:t xml:space="preserve"> </w:t>
      </w:r>
      <w:r>
        <w:t>SSP,</w:t>
      </w:r>
      <w:r>
        <w:rPr>
          <w:spacing w:val="-5"/>
        </w:rPr>
        <w:t xml:space="preserve"> </w:t>
      </w:r>
      <w:r>
        <w:t>these</w:t>
      </w:r>
      <w:r>
        <w:rPr>
          <w:spacing w:val="-6"/>
        </w:rPr>
        <w:t xml:space="preserve"> </w:t>
      </w:r>
      <w:r>
        <w:t>changes</w:t>
      </w:r>
      <w:r>
        <w:rPr>
          <w:spacing w:val="-3"/>
        </w:rPr>
        <w:t xml:space="preserve"> </w:t>
      </w:r>
      <w:r>
        <w:t>should</w:t>
      </w:r>
      <w:r>
        <w:rPr>
          <w:spacing w:val="-4"/>
        </w:rPr>
        <w:t xml:space="preserve"> </w:t>
      </w:r>
      <w:r>
        <w:t>be backdated. However, their relevant period should not change.</w:t>
      </w:r>
    </w:p>
    <w:p w14:paraId="6630482D" w14:textId="77777777" w:rsidR="00A265E8" w:rsidRDefault="00317D4C">
      <w:pPr>
        <w:spacing w:before="161" w:line="256" w:lineRule="auto"/>
        <w:ind w:left="23" w:right="679"/>
        <w:rPr>
          <w:rFonts w:ascii="Calibri"/>
          <w:i/>
        </w:rPr>
      </w:pPr>
      <w:r>
        <w:rPr>
          <w:rFonts w:ascii="Calibri"/>
          <w:i/>
          <w:color w:val="0E4660"/>
          <w:w w:val="105"/>
        </w:rPr>
        <w:t>Q: My employee did not receive SSP and is now claiming Employment and Support Allowance (ESA). Do I need to pay them SSP from 6 April?</w:t>
      </w:r>
    </w:p>
    <w:p w14:paraId="6630482E" w14:textId="77777777" w:rsidR="00A265E8" w:rsidRDefault="00317D4C">
      <w:pPr>
        <w:pStyle w:val="BodyText"/>
        <w:spacing w:before="51" w:line="256" w:lineRule="auto"/>
        <w:ind w:left="23" w:right="679"/>
      </w:pPr>
      <w:r>
        <w:t>No.</w:t>
      </w:r>
      <w:r>
        <w:rPr>
          <w:spacing w:val="-1"/>
        </w:rPr>
        <w:t xml:space="preserve"> </w:t>
      </w:r>
      <w:r>
        <w:t>If</w:t>
      </w:r>
      <w:r>
        <w:rPr>
          <w:spacing w:val="-3"/>
        </w:rPr>
        <w:t xml:space="preserve"> </w:t>
      </w:r>
      <w:r>
        <w:t>your</w:t>
      </w:r>
      <w:r>
        <w:rPr>
          <w:spacing w:val="-3"/>
        </w:rPr>
        <w:t xml:space="preserve"> </w:t>
      </w:r>
      <w:r>
        <w:t>employee</w:t>
      </w:r>
      <w:r>
        <w:rPr>
          <w:spacing w:val="-4"/>
        </w:rPr>
        <w:t xml:space="preserve"> </w:t>
      </w:r>
      <w:r>
        <w:t>was entitled</w:t>
      </w:r>
      <w:r>
        <w:rPr>
          <w:spacing w:val="-4"/>
        </w:rPr>
        <w:t xml:space="preserve"> </w:t>
      </w:r>
      <w:r>
        <w:t>to</w:t>
      </w:r>
      <w:r>
        <w:rPr>
          <w:spacing w:val="-3"/>
        </w:rPr>
        <w:t xml:space="preserve"> </w:t>
      </w:r>
      <w:r>
        <w:t>ESA</w:t>
      </w:r>
      <w:r>
        <w:rPr>
          <w:spacing w:val="-14"/>
        </w:rPr>
        <w:t xml:space="preserve"> </w:t>
      </w:r>
      <w:r>
        <w:t>for</w:t>
      </w:r>
      <w:r>
        <w:rPr>
          <w:spacing w:val="-1"/>
        </w:rPr>
        <w:t xml:space="preserve"> </w:t>
      </w:r>
      <w:r>
        <w:t>any</w:t>
      </w:r>
      <w:r>
        <w:rPr>
          <w:spacing w:val="-4"/>
        </w:rPr>
        <w:t xml:space="preserve"> </w:t>
      </w:r>
      <w:r>
        <w:t>day</w:t>
      </w:r>
      <w:r>
        <w:rPr>
          <w:spacing w:val="-1"/>
        </w:rPr>
        <w:t xml:space="preserve"> </w:t>
      </w:r>
      <w:r>
        <w:t>in</w:t>
      </w:r>
      <w:r>
        <w:rPr>
          <w:spacing w:val="-2"/>
        </w:rPr>
        <w:t xml:space="preserve"> </w:t>
      </w:r>
      <w:r>
        <w:t>the</w:t>
      </w:r>
      <w:r>
        <w:rPr>
          <w:spacing w:val="-3"/>
        </w:rPr>
        <w:t xml:space="preserve"> </w:t>
      </w:r>
      <w:r>
        <w:t>previous</w:t>
      </w:r>
      <w:r>
        <w:rPr>
          <w:spacing w:val="-1"/>
        </w:rPr>
        <w:t xml:space="preserve"> </w:t>
      </w:r>
      <w:r>
        <w:t>85</w:t>
      </w:r>
      <w:r>
        <w:rPr>
          <w:spacing w:val="-4"/>
        </w:rPr>
        <w:t xml:space="preserve"> </w:t>
      </w:r>
      <w:r>
        <w:t>days</w:t>
      </w:r>
      <w:r>
        <w:rPr>
          <w:spacing w:val="-2"/>
        </w:rPr>
        <w:t xml:space="preserve"> </w:t>
      </w:r>
      <w:r>
        <w:t>before</w:t>
      </w:r>
      <w:r>
        <w:rPr>
          <w:spacing w:val="-2"/>
        </w:rPr>
        <w:t xml:space="preserve"> </w:t>
      </w:r>
      <w:r>
        <w:t>6</w:t>
      </w:r>
      <w:r>
        <w:rPr>
          <w:spacing w:val="-15"/>
        </w:rPr>
        <w:t xml:space="preserve"> </w:t>
      </w:r>
      <w:r>
        <w:t>April, then they are not entitled to SSP.</w:t>
      </w:r>
    </w:p>
    <w:p w14:paraId="6630482F" w14:textId="77777777" w:rsidR="00A265E8" w:rsidRDefault="00317D4C">
      <w:pPr>
        <w:pStyle w:val="BodyText"/>
        <w:spacing w:before="164" w:line="256" w:lineRule="auto"/>
        <w:ind w:left="23"/>
      </w:pPr>
      <w:r>
        <w:t>This</w:t>
      </w:r>
      <w:r>
        <w:rPr>
          <w:spacing w:val="-2"/>
        </w:rPr>
        <w:t xml:space="preserve"> </w:t>
      </w:r>
      <w:r>
        <w:t>is</w:t>
      </w:r>
      <w:r>
        <w:rPr>
          <w:spacing w:val="-2"/>
        </w:rPr>
        <w:t xml:space="preserve"> </w:t>
      </w:r>
      <w:r>
        <w:t>governed</w:t>
      </w:r>
      <w:r>
        <w:rPr>
          <w:spacing w:val="-5"/>
        </w:rPr>
        <w:t xml:space="preserve"> </w:t>
      </w:r>
      <w:r>
        <w:t>by</w:t>
      </w:r>
      <w:r>
        <w:rPr>
          <w:spacing w:val="-4"/>
        </w:rPr>
        <w:t xml:space="preserve"> </w:t>
      </w:r>
      <w:r>
        <w:t>paragraph</w:t>
      </w:r>
      <w:r>
        <w:rPr>
          <w:spacing w:val="-3"/>
        </w:rPr>
        <w:t xml:space="preserve"> </w:t>
      </w:r>
      <w:r>
        <w:t>2(dd)</w:t>
      </w:r>
      <w:r>
        <w:rPr>
          <w:spacing w:val="-4"/>
        </w:rPr>
        <w:t xml:space="preserve"> </w:t>
      </w:r>
      <w:r>
        <w:t>of</w:t>
      </w:r>
      <w:r>
        <w:rPr>
          <w:spacing w:val="-3"/>
        </w:rPr>
        <w:t xml:space="preserve"> </w:t>
      </w:r>
      <w:r>
        <w:t>Schedule</w:t>
      </w:r>
      <w:r>
        <w:rPr>
          <w:spacing w:val="-5"/>
        </w:rPr>
        <w:t xml:space="preserve"> </w:t>
      </w:r>
      <w:r>
        <w:t>11</w:t>
      </w:r>
      <w:r>
        <w:rPr>
          <w:spacing w:val="-3"/>
        </w:rPr>
        <w:t xml:space="preserve"> </w:t>
      </w:r>
      <w:r>
        <w:t>to</w:t>
      </w:r>
      <w:r>
        <w:rPr>
          <w:spacing w:val="-5"/>
        </w:rPr>
        <w:t xml:space="preserve"> </w:t>
      </w:r>
      <w:r>
        <w:t>the</w:t>
      </w:r>
      <w:r>
        <w:rPr>
          <w:spacing w:val="-5"/>
        </w:rPr>
        <w:t xml:space="preserve"> </w:t>
      </w:r>
      <w:r>
        <w:t>Social</w:t>
      </w:r>
      <w:r>
        <w:rPr>
          <w:spacing w:val="-4"/>
        </w:rPr>
        <w:t xml:space="preserve"> </w:t>
      </w:r>
      <w:r>
        <w:t>Security</w:t>
      </w:r>
      <w:r>
        <w:rPr>
          <w:spacing w:val="-7"/>
        </w:rPr>
        <w:t xml:space="preserve"> </w:t>
      </w:r>
      <w:r>
        <w:t>Contributions</w:t>
      </w:r>
      <w:r>
        <w:rPr>
          <w:spacing w:val="-2"/>
        </w:rPr>
        <w:t xml:space="preserve"> </w:t>
      </w:r>
      <w:r>
        <w:t>and Benefits Act 1992</w:t>
      </w:r>
      <w:hyperlink w:anchor="_bookmark16" w:history="1">
        <w:r>
          <w:rPr>
            <w:vertAlign w:val="superscript"/>
          </w:rPr>
          <w:t>4</w:t>
        </w:r>
      </w:hyperlink>
      <w:r>
        <w:t>.</w:t>
      </w:r>
    </w:p>
    <w:p w14:paraId="66304830" w14:textId="77777777" w:rsidR="00A265E8" w:rsidRDefault="00317D4C">
      <w:pPr>
        <w:spacing w:before="159"/>
        <w:ind w:left="23"/>
        <w:rPr>
          <w:rFonts w:ascii="Calibri"/>
          <w:i/>
        </w:rPr>
      </w:pPr>
      <w:r>
        <w:rPr>
          <w:rFonts w:ascii="Calibri"/>
          <w:i/>
          <w:color w:val="0E4660"/>
        </w:rPr>
        <w:t>Q:</w:t>
      </w:r>
      <w:r>
        <w:rPr>
          <w:rFonts w:ascii="Calibri"/>
          <w:i/>
          <w:color w:val="0E4660"/>
          <w:spacing w:val="13"/>
        </w:rPr>
        <w:t xml:space="preserve"> </w:t>
      </w:r>
      <w:r>
        <w:rPr>
          <w:rFonts w:ascii="Calibri"/>
          <w:i/>
          <w:color w:val="0E4660"/>
        </w:rPr>
        <w:t>Is</w:t>
      </w:r>
      <w:r>
        <w:rPr>
          <w:rFonts w:ascii="Calibri"/>
          <w:i/>
          <w:color w:val="0E4660"/>
          <w:spacing w:val="16"/>
        </w:rPr>
        <w:t xml:space="preserve"> </w:t>
      </w:r>
      <w:r>
        <w:rPr>
          <w:rFonts w:ascii="Calibri"/>
          <w:i/>
          <w:color w:val="0E4660"/>
        </w:rPr>
        <w:t>the</w:t>
      </w:r>
      <w:r>
        <w:rPr>
          <w:rFonts w:ascii="Calibri"/>
          <w:i/>
          <w:color w:val="0E4660"/>
          <w:spacing w:val="12"/>
        </w:rPr>
        <w:t xml:space="preserve"> </w:t>
      </w:r>
      <w:r>
        <w:rPr>
          <w:rFonts w:ascii="Calibri"/>
          <w:i/>
          <w:color w:val="0E4660"/>
        </w:rPr>
        <w:t>rate</w:t>
      </w:r>
      <w:r>
        <w:rPr>
          <w:rFonts w:ascii="Calibri"/>
          <w:i/>
          <w:color w:val="0E4660"/>
          <w:spacing w:val="16"/>
        </w:rPr>
        <w:t xml:space="preserve"> </w:t>
      </w:r>
      <w:r>
        <w:rPr>
          <w:rFonts w:ascii="Calibri"/>
          <w:i/>
          <w:color w:val="0E4660"/>
        </w:rPr>
        <w:t>of</w:t>
      </w:r>
      <w:r>
        <w:rPr>
          <w:rFonts w:ascii="Calibri"/>
          <w:i/>
          <w:color w:val="0E4660"/>
          <w:spacing w:val="17"/>
        </w:rPr>
        <w:t xml:space="preserve"> </w:t>
      </w:r>
      <w:r>
        <w:rPr>
          <w:rFonts w:ascii="Calibri"/>
          <w:i/>
          <w:color w:val="0E4660"/>
        </w:rPr>
        <w:t>SSP</w:t>
      </w:r>
      <w:r>
        <w:rPr>
          <w:rFonts w:ascii="Calibri"/>
          <w:i/>
          <w:color w:val="0E4660"/>
          <w:spacing w:val="10"/>
        </w:rPr>
        <w:t xml:space="preserve"> </w:t>
      </w:r>
      <w:r>
        <w:rPr>
          <w:rFonts w:ascii="Calibri"/>
          <w:i/>
          <w:color w:val="0E4660"/>
        </w:rPr>
        <w:t>changing</w:t>
      </w:r>
      <w:r>
        <w:rPr>
          <w:rFonts w:ascii="Calibri"/>
          <w:i/>
          <w:color w:val="0E4660"/>
          <w:spacing w:val="16"/>
        </w:rPr>
        <w:t xml:space="preserve"> </w:t>
      </w:r>
      <w:r>
        <w:rPr>
          <w:rFonts w:ascii="Calibri"/>
          <w:i/>
          <w:color w:val="0E4660"/>
        </w:rPr>
        <w:t>at</w:t>
      </w:r>
      <w:r>
        <w:rPr>
          <w:rFonts w:ascii="Calibri"/>
          <w:i/>
          <w:color w:val="0E4660"/>
          <w:spacing w:val="12"/>
        </w:rPr>
        <w:t xml:space="preserve"> </w:t>
      </w:r>
      <w:r>
        <w:rPr>
          <w:rFonts w:ascii="Calibri"/>
          <w:i/>
          <w:color w:val="0E4660"/>
        </w:rPr>
        <w:t>the</w:t>
      </w:r>
      <w:r>
        <w:rPr>
          <w:rFonts w:ascii="Calibri"/>
          <w:i/>
          <w:color w:val="0E4660"/>
          <w:spacing w:val="17"/>
        </w:rPr>
        <w:t xml:space="preserve"> </w:t>
      </w:r>
      <w:r>
        <w:rPr>
          <w:rFonts w:ascii="Calibri"/>
          <w:i/>
          <w:color w:val="0E4660"/>
        </w:rPr>
        <w:t>same</w:t>
      </w:r>
      <w:r>
        <w:rPr>
          <w:rFonts w:ascii="Calibri"/>
          <w:i/>
          <w:color w:val="0E4660"/>
          <w:spacing w:val="16"/>
        </w:rPr>
        <w:t xml:space="preserve"> </w:t>
      </w:r>
      <w:r>
        <w:rPr>
          <w:rFonts w:ascii="Calibri"/>
          <w:i/>
          <w:color w:val="0E4660"/>
          <w:spacing w:val="-4"/>
        </w:rPr>
        <w:t>time?</w:t>
      </w:r>
    </w:p>
    <w:p w14:paraId="66304831" w14:textId="77777777" w:rsidR="00A265E8" w:rsidRDefault="00317D4C">
      <w:pPr>
        <w:pStyle w:val="BodyText"/>
        <w:spacing w:before="68" w:line="254" w:lineRule="auto"/>
        <w:ind w:left="23" w:right="679"/>
      </w:pPr>
      <w:r>
        <w:t>Yes.</w:t>
      </w:r>
      <w:r>
        <w:rPr>
          <w:spacing w:val="-9"/>
        </w:rPr>
        <w:t xml:space="preserve"> </w:t>
      </w:r>
      <w:r>
        <w:t>The</w:t>
      </w:r>
      <w:r>
        <w:rPr>
          <w:spacing w:val="-6"/>
        </w:rPr>
        <w:t xml:space="preserve"> </w:t>
      </w:r>
      <w:r>
        <w:t>flat</w:t>
      </w:r>
      <w:r>
        <w:rPr>
          <w:spacing w:val="-5"/>
        </w:rPr>
        <w:t xml:space="preserve"> </w:t>
      </w:r>
      <w:r>
        <w:t>rate</w:t>
      </w:r>
      <w:r>
        <w:rPr>
          <w:spacing w:val="-6"/>
        </w:rPr>
        <w:t xml:space="preserve"> </w:t>
      </w:r>
      <w:r>
        <w:t>of</w:t>
      </w:r>
      <w:r>
        <w:rPr>
          <w:spacing w:val="-5"/>
        </w:rPr>
        <w:t xml:space="preserve"> </w:t>
      </w:r>
      <w:r>
        <w:t>SSP</w:t>
      </w:r>
      <w:r>
        <w:rPr>
          <w:spacing w:val="-9"/>
        </w:rPr>
        <w:t xml:space="preserve"> </w:t>
      </w:r>
      <w:r>
        <w:t>is</w:t>
      </w:r>
      <w:r>
        <w:rPr>
          <w:spacing w:val="-3"/>
        </w:rPr>
        <w:t xml:space="preserve"> </w:t>
      </w:r>
      <w:r>
        <w:t>£118.75</w:t>
      </w:r>
      <w:r>
        <w:rPr>
          <w:spacing w:val="-4"/>
        </w:rPr>
        <w:t xml:space="preserve"> </w:t>
      </w:r>
      <w:r>
        <w:t>for</w:t>
      </w:r>
      <w:r>
        <w:rPr>
          <w:spacing w:val="-5"/>
        </w:rPr>
        <w:t xml:space="preserve"> </w:t>
      </w:r>
      <w:r>
        <w:t>tax</w:t>
      </w:r>
      <w:r>
        <w:rPr>
          <w:spacing w:val="-3"/>
        </w:rPr>
        <w:t xml:space="preserve"> </w:t>
      </w:r>
      <w:r>
        <w:t>year</w:t>
      </w:r>
      <w:r>
        <w:rPr>
          <w:spacing w:val="-3"/>
        </w:rPr>
        <w:t xml:space="preserve"> </w:t>
      </w:r>
      <w:r>
        <w:t>2025/26.</w:t>
      </w:r>
      <w:r>
        <w:rPr>
          <w:spacing w:val="-5"/>
        </w:rPr>
        <w:t xml:space="preserve"> </w:t>
      </w:r>
      <w:r>
        <w:t>On</w:t>
      </w:r>
      <w:r>
        <w:rPr>
          <w:spacing w:val="-6"/>
        </w:rPr>
        <w:t xml:space="preserve"> </w:t>
      </w:r>
      <w:r>
        <w:t>6</w:t>
      </w:r>
      <w:r>
        <w:rPr>
          <w:spacing w:val="-16"/>
        </w:rPr>
        <w:t xml:space="preserve"> </w:t>
      </w:r>
      <w:r>
        <w:t>April,</w:t>
      </w:r>
      <w:r>
        <w:rPr>
          <w:spacing w:val="-2"/>
        </w:rPr>
        <w:t xml:space="preserve"> </w:t>
      </w:r>
      <w:r>
        <w:t>at</w:t>
      </w:r>
      <w:r>
        <w:rPr>
          <w:spacing w:val="-2"/>
        </w:rPr>
        <w:t xml:space="preserve"> </w:t>
      </w:r>
      <w:r>
        <w:t>00:01</w:t>
      </w:r>
      <w:r>
        <w:rPr>
          <w:spacing w:val="-4"/>
        </w:rPr>
        <w:t xml:space="preserve"> </w:t>
      </w:r>
      <w:r>
        <w:t>(immediately following the Employment Rights</w:t>
      </w:r>
      <w:r>
        <w:rPr>
          <w:spacing w:val="-7"/>
        </w:rPr>
        <w:t xml:space="preserve"> </w:t>
      </w:r>
      <w:r>
        <w:t>Act 2025 taking effect), the rate will change to £123.25.</w:t>
      </w:r>
    </w:p>
    <w:p w14:paraId="66304832" w14:textId="77777777" w:rsidR="00A265E8" w:rsidRDefault="00317D4C">
      <w:pPr>
        <w:pStyle w:val="BodyText"/>
        <w:spacing w:before="167"/>
        <w:ind w:left="23"/>
      </w:pPr>
      <w:r>
        <w:t>This</w:t>
      </w:r>
      <w:r>
        <w:rPr>
          <w:spacing w:val="-6"/>
        </w:rPr>
        <w:t xml:space="preserve"> </w:t>
      </w:r>
      <w:r>
        <w:t>will</w:t>
      </w:r>
      <w:r>
        <w:rPr>
          <w:spacing w:val="-4"/>
        </w:rPr>
        <w:t xml:space="preserve"> </w:t>
      </w:r>
      <w:r>
        <w:t>mean</w:t>
      </w:r>
      <w:r>
        <w:rPr>
          <w:spacing w:val="-2"/>
        </w:rPr>
        <w:t xml:space="preserve"> </w:t>
      </w:r>
      <w:r>
        <w:t>that</w:t>
      </w:r>
      <w:r>
        <w:rPr>
          <w:spacing w:val="-4"/>
        </w:rPr>
        <w:t xml:space="preserve"> </w:t>
      </w:r>
      <w:r>
        <w:t>from</w:t>
      </w:r>
      <w:r>
        <w:rPr>
          <w:spacing w:val="-6"/>
        </w:rPr>
        <w:t xml:space="preserve"> </w:t>
      </w:r>
      <w:r>
        <w:t>6</w:t>
      </w:r>
      <w:r>
        <w:rPr>
          <w:spacing w:val="-15"/>
        </w:rPr>
        <w:t xml:space="preserve"> </w:t>
      </w:r>
      <w:r>
        <w:t>April</w:t>
      </w:r>
      <w:r>
        <w:rPr>
          <w:spacing w:val="-5"/>
        </w:rPr>
        <w:t xml:space="preserve"> </w:t>
      </w:r>
      <w:r>
        <w:t>2026</w:t>
      </w:r>
      <w:r>
        <w:rPr>
          <w:spacing w:val="-2"/>
        </w:rPr>
        <w:t xml:space="preserve"> </w:t>
      </w:r>
      <w:r>
        <w:t>the</w:t>
      </w:r>
      <w:r>
        <w:rPr>
          <w:spacing w:val="-3"/>
        </w:rPr>
        <w:t xml:space="preserve"> </w:t>
      </w:r>
      <w:r>
        <w:t>weekly</w:t>
      </w:r>
      <w:r>
        <w:rPr>
          <w:spacing w:val="-5"/>
        </w:rPr>
        <w:t xml:space="preserve"> </w:t>
      </w:r>
      <w:r>
        <w:t>rate</w:t>
      </w:r>
      <w:r>
        <w:rPr>
          <w:spacing w:val="-2"/>
        </w:rPr>
        <w:t xml:space="preserve"> </w:t>
      </w:r>
      <w:r>
        <w:t>of</w:t>
      </w:r>
      <w:r>
        <w:rPr>
          <w:spacing w:val="-2"/>
        </w:rPr>
        <w:t xml:space="preserve"> </w:t>
      </w:r>
      <w:r>
        <w:t>SSP</w:t>
      </w:r>
      <w:r>
        <w:rPr>
          <w:spacing w:val="-8"/>
        </w:rPr>
        <w:t xml:space="preserve"> </w:t>
      </w:r>
      <w:r>
        <w:t>will</w:t>
      </w:r>
      <w:r>
        <w:rPr>
          <w:spacing w:val="-3"/>
        </w:rPr>
        <w:t xml:space="preserve"> </w:t>
      </w:r>
      <w:r>
        <w:t>be</w:t>
      </w:r>
      <w:r>
        <w:rPr>
          <w:spacing w:val="-4"/>
        </w:rPr>
        <w:t xml:space="preserve"> </w:t>
      </w:r>
      <w:r>
        <w:t>the</w:t>
      </w:r>
      <w:r>
        <w:rPr>
          <w:spacing w:val="-5"/>
        </w:rPr>
        <w:t xml:space="preserve"> </w:t>
      </w:r>
      <w:r>
        <w:t>lower</w:t>
      </w:r>
      <w:r>
        <w:rPr>
          <w:spacing w:val="-2"/>
        </w:rPr>
        <w:t xml:space="preserve"> </w:t>
      </w:r>
      <w:r>
        <w:rPr>
          <w:spacing w:val="-5"/>
        </w:rPr>
        <w:t>of:</w:t>
      </w:r>
    </w:p>
    <w:p w14:paraId="66304833" w14:textId="77777777" w:rsidR="00A265E8" w:rsidRDefault="00317D4C">
      <w:pPr>
        <w:pStyle w:val="ListParagraph"/>
        <w:numPr>
          <w:ilvl w:val="0"/>
          <w:numId w:val="1"/>
        </w:numPr>
        <w:tabs>
          <w:tab w:val="left" w:pos="2903"/>
        </w:tabs>
        <w:spacing w:before="181"/>
        <w:ind w:left="2903" w:hanging="359"/>
      </w:pPr>
      <w:r>
        <w:t>80%</w:t>
      </w:r>
      <w:r>
        <w:rPr>
          <w:spacing w:val="-8"/>
        </w:rPr>
        <w:t xml:space="preserve"> </w:t>
      </w:r>
      <w:r>
        <w:t>of</w:t>
      </w:r>
      <w:r>
        <w:rPr>
          <w:spacing w:val="-5"/>
        </w:rPr>
        <w:t xml:space="preserve"> </w:t>
      </w:r>
      <w:r>
        <w:t>an</w:t>
      </w:r>
      <w:r>
        <w:rPr>
          <w:spacing w:val="-8"/>
        </w:rPr>
        <w:t xml:space="preserve"> </w:t>
      </w:r>
      <w:r>
        <w:t>employee’s</w:t>
      </w:r>
      <w:r>
        <w:rPr>
          <w:spacing w:val="-4"/>
        </w:rPr>
        <w:t xml:space="preserve"> </w:t>
      </w:r>
      <w:r>
        <w:t>average</w:t>
      </w:r>
      <w:r>
        <w:rPr>
          <w:spacing w:val="-7"/>
        </w:rPr>
        <w:t xml:space="preserve"> </w:t>
      </w:r>
      <w:r>
        <w:t>weekly</w:t>
      </w:r>
      <w:r>
        <w:rPr>
          <w:spacing w:val="-5"/>
        </w:rPr>
        <w:t xml:space="preserve"> </w:t>
      </w:r>
      <w:r>
        <w:t>earnings;</w:t>
      </w:r>
      <w:r>
        <w:rPr>
          <w:spacing w:val="-7"/>
        </w:rPr>
        <w:t xml:space="preserve"> </w:t>
      </w:r>
      <w:r>
        <w:rPr>
          <w:spacing w:val="-5"/>
        </w:rPr>
        <w:t>and</w:t>
      </w:r>
    </w:p>
    <w:p w14:paraId="66304834" w14:textId="77777777" w:rsidR="00A265E8" w:rsidRDefault="00317D4C">
      <w:pPr>
        <w:pStyle w:val="ListParagraph"/>
        <w:numPr>
          <w:ilvl w:val="0"/>
          <w:numId w:val="1"/>
        </w:numPr>
        <w:tabs>
          <w:tab w:val="left" w:pos="2903"/>
        </w:tabs>
        <w:spacing w:before="19"/>
        <w:ind w:left="2903" w:hanging="359"/>
      </w:pPr>
      <w:r>
        <w:rPr>
          <w:spacing w:val="-2"/>
        </w:rPr>
        <w:t>£123.25.</w:t>
      </w:r>
    </w:p>
    <w:p w14:paraId="66304835" w14:textId="77777777" w:rsidR="00A265E8" w:rsidRDefault="00A265E8">
      <w:pPr>
        <w:pStyle w:val="BodyText"/>
        <w:rPr>
          <w:sz w:val="20"/>
        </w:rPr>
      </w:pPr>
    </w:p>
    <w:p w14:paraId="66304836" w14:textId="77777777" w:rsidR="00A265E8" w:rsidRDefault="00A265E8">
      <w:pPr>
        <w:pStyle w:val="BodyText"/>
        <w:rPr>
          <w:sz w:val="20"/>
        </w:rPr>
      </w:pPr>
    </w:p>
    <w:p w14:paraId="66304837" w14:textId="77777777" w:rsidR="00A265E8" w:rsidRDefault="00A265E8">
      <w:pPr>
        <w:pStyle w:val="BodyText"/>
        <w:rPr>
          <w:sz w:val="20"/>
        </w:rPr>
      </w:pPr>
    </w:p>
    <w:p w14:paraId="66304838" w14:textId="77777777" w:rsidR="00A265E8" w:rsidRDefault="00A265E8">
      <w:pPr>
        <w:pStyle w:val="BodyText"/>
        <w:rPr>
          <w:sz w:val="20"/>
        </w:rPr>
      </w:pPr>
    </w:p>
    <w:p w14:paraId="66304839" w14:textId="77777777" w:rsidR="00A265E8" w:rsidRDefault="00A265E8">
      <w:pPr>
        <w:pStyle w:val="BodyText"/>
        <w:rPr>
          <w:sz w:val="20"/>
        </w:rPr>
      </w:pPr>
    </w:p>
    <w:p w14:paraId="6630483A" w14:textId="77777777" w:rsidR="00A265E8" w:rsidRDefault="00A265E8">
      <w:pPr>
        <w:pStyle w:val="BodyText"/>
        <w:rPr>
          <w:sz w:val="20"/>
        </w:rPr>
      </w:pPr>
    </w:p>
    <w:p w14:paraId="6630483B" w14:textId="77777777" w:rsidR="00A265E8" w:rsidRDefault="00A265E8">
      <w:pPr>
        <w:pStyle w:val="BodyText"/>
        <w:rPr>
          <w:sz w:val="20"/>
        </w:rPr>
      </w:pPr>
    </w:p>
    <w:p w14:paraId="6630483C" w14:textId="77777777" w:rsidR="00A265E8" w:rsidRDefault="00A265E8">
      <w:pPr>
        <w:pStyle w:val="BodyText"/>
        <w:rPr>
          <w:sz w:val="20"/>
        </w:rPr>
      </w:pPr>
    </w:p>
    <w:p w14:paraId="6630483D" w14:textId="77777777" w:rsidR="00A265E8" w:rsidRDefault="00A265E8">
      <w:pPr>
        <w:pStyle w:val="BodyText"/>
        <w:rPr>
          <w:sz w:val="20"/>
        </w:rPr>
      </w:pPr>
    </w:p>
    <w:p w14:paraId="6630483E" w14:textId="77777777" w:rsidR="00A265E8" w:rsidRDefault="00317D4C">
      <w:pPr>
        <w:pStyle w:val="BodyText"/>
        <w:spacing w:before="35"/>
        <w:rPr>
          <w:sz w:val="20"/>
        </w:rPr>
      </w:pPr>
      <w:r>
        <w:rPr>
          <w:noProof/>
          <w:sz w:val="20"/>
        </w:rPr>
        <mc:AlternateContent>
          <mc:Choice Requires="wps">
            <w:drawing>
              <wp:anchor distT="0" distB="0" distL="0" distR="0" simplePos="0" relativeHeight="487588864" behindDoc="1" locked="0" layoutInCell="1" allowOverlap="1" wp14:anchorId="66304845" wp14:editId="66304846">
                <wp:simplePos x="0" y="0"/>
                <wp:positionH relativeFrom="page">
                  <wp:posOffset>914704</wp:posOffset>
                </wp:positionH>
                <wp:positionV relativeFrom="paragraph">
                  <wp:posOffset>183552</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8BD725" id="Graphic 7" o:spid="_x0000_s1026" style="position:absolute;margin-left:1in;margin-top:14.4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PXt9a3fAAAACQEAAA8AAAAAAAAAAAAAAAAAdwQAAGRycy9kb3ducmV2Lnht&#10;bFBLBQYAAAAABAAEAPMAAACDBQAAAAA=&#10;" path="m1829054,l,,,7620r1829054,l1829054,xe" fillcolor="black" stroked="f">
                <v:path arrowok="t"/>
                <w10:wrap type="topAndBottom" anchorx="page"/>
              </v:shape>
            </w:pict>
          </mc:Fallback>
        </mc:AlternateContent>
      </w:r>
    </w:p>
    <w:p w14:paraId="6630483F" w14:textId="77777777" w:rsidR="00A265E8" w:rsidRDefault="00317D4C">
      <w:pPr>
        <w:spacing w:before="128"/>
        <w:ind w:left="23"/>
        <w:rPr>
          <w:rFonts w:ascii="Calibri"/>
          <w:sz w:val="20"/>
        </w:rPr>
      </w:pPr>
      <w:bookmarkStart w:id="15" w:name="_bookmark15"/>
      <w:bookmarkEnd w:id="15"/>
      <w:r>
        <w:rPr>
          <w:rFonts w:ascii="Calibri"/>
          <w:w w:val="105"/>
          <w:position w:val="7"/>
          <w:sz w:val="12"/>
        </w:rPr>
        <w:t>3</w:t>
      </w:r>
      <w:r>
        <w:rPr>
          <w:rFonts w:ascii="Calibri"/>
          <w:spacing w:val="22"/>
          <w:w w:val="105"/>
          <w:position w:val="7"/>
          <w:sz w:val="12"/>
        </w:rPr>
        <w:t xml:space="preserve"> </w:t>
      </w:r>
      <w:hyperlink r:id="rId17">
        <w:r>
          <w:rPr>
            <w:rFonts w:ascii="Calibri"/>
            <w:color w:val="467885"/>
            <w:w w:val="105"/>
            <w:sz w:val="20"/>
            <w:u w:val="single" w:color="467885"/>
          </w:rPr>
          <w:t>Sch.</w:t>
        </w:r>
        <w:r>
          <w:rPr>
            <w:rFonts w:ascii="Calibri"/>
            <w:color w:val="467885"/>
            <w:spacing w:val="2"/>
            <w:w w:val="105"/>
            <w:sz w:val="20"/>
            <w:u w:val="single" w:color="467885"/>
          </w:rPr>
          <w:t xml:space="preserve"> </w:t>
        </w:r>
        <w:r>
          <w:rPr>
            <w:rFonts w:ascii="Calibri"/>
            <w:color w:val="467885"/>
            <w:w w:val="105"/>
            <w:sz w:val="20"/>
            <w:u w:val="single" w:color="467885"/>
          </w:rPr>
          <w:t>12</w:t>
        </w:r>
        <w:r>
          <w:rPr>
            <w:rFonts w:ascii="Calibri"/>
            <w:color w:val="467885"/>
            <w:spacing w:val="1"/>
            <w:w w:val="105"/>
            <w:sz w:val="20"/>
            <w:u w:val="single" w:color="467885"/>
          </w:rPr>
          <w:t xml:space="preserve"> </w:t>
        </w:r>
        <w:r>
          <w:rPr>
            <w:rFonts w:ascii="Calibri"/>
            <w:color w:val="467885"/>
            <w:w w:val="105"/>
            <w:sz w:val="20"/>
            <w:u w:val="single" w:color="467885"/>
          </w:rPr>
          <w:t>to</w:t>
        </w:r>
        <w:r>
          <w:rPr>
            <w:rFonts w:ascii="Calibri"/>
            <w:color w:val="467885"/>
            <w:spacing w:val="3"/>
            <w:w w:val="105"/>
            <w:sz w:val="20"/>
            <w:u w:val="single" w:color="467885"/>
          </w:rPr>
          <w:t xml:space="preserve"> </w:t>
        </w:r>
        <w:r>
          <w:rPr>
            <w:rFonts w:ascii="Calibri"/>
            <w:color w:val="467885"/>
            <w:w w:val="105"/>
            <w:sz w:val="20"/>
            <w:u w:val="single" w:color="467885"/>
          </w:rPr>
          <w:t>Social</w:t>
        </w:r>
        <w:r>
          <w:rPr>
            <w:rFonts w:ascii="Calibri"/>
            <w:color w:val="467885"/>
            <w:spacing w:val="2"/>
            <w:w w:val="105"/>
            <w:sz w:val="20"/>
            <w:u w:val="single" w:color="467885"/>
          </w:rPr>
          <w:t xml:space="preserve"> </w:t>
        </w:r>
        <w:r>
          <w:rPr>
            <w:rFonts w:ascii="Calibri"/>
            <w:color w:val="467885"/>
            <w:w w:val="105"/>
            <w:sz w:val="20"/>
            <w:u w:val="single" w:color="467885"/>
          </w:rPr>
          <w:t>Security</w:t>
        </w:r>
        <w:r>
          <w:rPr>
            <w:rFonts w:ascii="Calibri"/>
            <w:color w:val="467885"/>
            <w:spacing w:val="3"/>
            <w:w w:val="105"/>
            <w:sz w:val="20"/>
            <w:u w:val="single" w:color="467885"/>
          </w:rPr>
          <w:t xml:space="preserve"> </w:t>
        </w:r>
        <w:r>
          <w:rPr>
            <w:rFonts w:ascii="Calibri"/>
            <w:color w:val="467885"/>
            <w:w w:val="105"/>
            <w:sz w:val="20"/>
            <w:u w:val="single" w:color="467885"/>
          </w:rPr>
          <w:t>Contributions</w:t>
        </w:r>
        <w:r>
          <w:rPr>
            <w:rFonts w:ascii="Calibri"/>
            <w:color w:val="467885"/>
            <w:spacing w:val="2"/>
            <w:w w:val="105"/>
            <w:sz w:val="20"/>
            <w:u w:val="single" w:color="467885"/>
          </w:rPr>
          <w:t xml:space="preserve"> </w:t>
        </w:r>
        <w:r>
          <w:rPr>
            <w:rFonts w:ascii="Calibri"/>
            <w:color w:val="467885"/>
            <w:w w:val="105"/>
            <w:sz w:val="20"/>
            <w:u w:val="single" w:color="467885"/>
          </w:rPr>
          <w:t>and</w:t>
        </w:r>
        <w:r>
          <w:rPr>
            <w:rFonts w:ascii="Calibri"/>
            <w:color w:val="467885"/>
            <w:spacing w:val="3"/>
            <w:w w:val="105"/>
            <w:sz w:val="20"/>
            <w:u w:val="single" w:color="467885"/>
          </w:rPr>
          <w:t xml:space="preserve"> </w:t>
        </w:r>
        <w:r>
          <w:rPr>
            <w:rFonts w:ascii="Calibri"/>
            <w:color w:val="467885"/>
            <w:w w:val="105"/>
            <w:sz w:val="20"/>
            <w:u w:val="single" w:color="467885"/>
          </w:rPr>
          <w:t>Benefits</w:t>
        </w:r>
        <w:r>
          <w:rPr>
            <w:rFonts w:ascii="Calibri"/>
            <w:color w:val="467885"/>
            <w:spacing w:val="1"/>
            <w:w w:val="105"/>
            <w:sz w:val="20"/>
            <w:u w:val="single" w:color="467885"/>
          </w:rPr>
          <w:t xml:space="preserve"> </w:t>
        </w:r>
        <w:r>
          <w:rPr>
            <w:rFonts w:ascii="Calibri"/>
            <w:color w:val="467885"/>
            <w:w w:val="105"/>
            <w:sz w:val="20"/>
            <w:u w:val="single" w:color="467885"/>
          </w:rPr>
          <w:t>Act</w:t>
        </w:r>
        <w:r>
          <w:rPr>
            <w:rFonts w:ascii="Calibri"/>
            <w:color w:val="467885"/>
            <w:spacing w:val="2"/>
            <w:w w:val="105"/>
            <w:sz w:val="20"/>
            <w:u w:val="single" w:color="467885"/>
          </w:rPr>
          <w:t xml:space="preserve"> </w:t>
        </w:r>
        <w:r>
          <w:rPr>
            <w:rFonts w:ascii="Calibri"/>
            <w:color w:val="467885"/>
            <w:spacing w:val="-4"/>
            <w:w w:val="105"/>
            <w:sz w:val="20"/>
            <w:u w:val="single" w:color="467885"/>
          </w:rPr>
          <w:t>1992</w:t>
        </w:r>
      </w:hyperlink>
    </w:p>
    <w:p w14:paraId="66304840" w14:textId="77777777" w:rsidR="00A265E8" w:rsidRDefault="00317D4C">
      <w:pPr>
        <w:spacing w:before="1"/>
        <w:ind w:left="23"/>
        <w:rPr>
          <w:rFonts w:ascii="Calibri"/>
          <w:sz w:val="20"/>
        </w:rPr>
      </w:pPr>
      <w:bookmarkStart w:id="16" w:name="_bookmark16"/>
      <w:bookmarkEnd w:id="16"/>
      <w:r>
        <w:rPr>
          <w:rFonts w:ascii="Calibri"/>
          <w:w w:val="105"/>
          <w:position w:val="7"/>
          <w:sz w:val="12"/>
        </w:rPr>
        <w:t>4</w:t>
      </w:r>
      <w:r>
        <w:rPr>
          <w:rFonts w:ascii="Calibri"/>
          <w:spacing w:val="22"/>
          <w:w w:val="105"/>
          <w:position w:val="7"/>
          <w:sz w:val="12"/>
        </w:rPr>
        <w:t xml:space="preserve"> </w:t>
      </w:r>
      <w:hyperlink r:id="rId18">
        <w:r>
          <w:rPr>
            <w:rFonts w:ascii="Calibri"/>
            <w:color w:val="467885"/>
            <w:w w:val="105"/>
            <w:sz w:val="20"/>
            <w:u w:val="single" w:color="467885"/>
          </w:rPr>
          <w:t>Sch.</w:t>
        </w:r>
        <w:r>
          <w:rPr>
            <w:rFonts w:ascii="Calibri"/>
            <w:color w:val="467885"/>
            <w:spacing w:val="2"/>
            <w:w w:val="105"/>
            <w:sz w:val="20"/>
            <w:u w:val="single" w:color="467885"/>
          </w:rPr>
          <w:t xml:space="preserve"> </w:t>
        </w:r>
        <w:r>
          <w:rPr>
            <w:rFonts w:ascii="Calibri"/>
            <w:color w:val="467885"/>
            <w:w w:val="105"/>
            <w:sz w:val="20"/>
            <w:u w:val="single" w:color="467885"/>
          </w:rPr>
          <w:t>11</w:t>
        </w:r>
        <w:r>
          <w:rPr>
            <w:rFonts w:ascii="Calibri"/>
            <w:color w:val="467885"/>
            <w:spacing w:val="1"/>
            <w:w w:val="105"/>
            <w:sz w:val="20"/>
            <w:u w:val="single" w:color="467885"/>
          </w:rPr>
          <w:t xml:space="preserve"> </w:t>
        </w:r>
        <w:r>
          <w:rPr>
            <w:rFonts w:ascii="Calibri"/>
            <w:color w:val="467885"/>
            <w:w w:val="105"/>
            <w:sz w:val="20"/>
            <w:u w:val="single" w:color="467885"/>
          </w:rPr>
          <w:t>to</w:t>
        </w:r>
        <w:r>
          <w:rPr>
            <w:rFonts w:ascii="Calibri"/>
            <w:color w:val="467885"/>
            <w:spacing w:val="3"/>
            <w:w w:val="105"/>
            <w:sz w:val="20"/>
            <w:u w:val="single" w:color="467885"/>
          </w:rPr>
          <w:t xml:space="preserve"> </w:t>
        </w:r>
        <w:r>
          <w:rPr>
            <w:rFonts w:ascii="Calibri"/>
            <w:color w:val="467885"/>
            <w:w w:val="105"/>
            <w:sz w:val="20"/>
            <w:u w:val="single" w:color="467885"/>
          </w:rPr>
          <w:t>Social</w:t>
        </w:r>
        <w:r>
          <w:rPr>
            <w:rFonts w:ascii="Calibri"/>
            <w:color w:val="467885"/>
            <w:spacing w:val="2"/>
            <w:w w:val="105"/>
            <w:sz w:val="20"/>
            <w:u w:val="single" w:color="467885"/>
          </w:rPr>
          <w:t xml:space="preserve"> </w:t>
        </w:r>
        <w:r>
          <w:rPr>
            <w:rFonts w:ascii="Calibri"/>
            <w:color w:val="467885"/>
            <w:w w:val="105"/>
            <w:sz w:val="20"/>
            <w:u w:val="single" w:color="467885"/>
          </w:rPr>
          <w:t>Security</w:t>
        </w:r>
        <w:r>
          <w:rPr>
            <w:rFonts w:ascii="Calibri"/>
            <w:color w:val="467885"/>
            <w:spacing w:val="3"/>
            <w:w w:val="105"/>
            <w:sz w:val="20"/>
            <w:u w:val="single" w:color="467885"/>
          </w:rPr>
          <w:t xml:space="preserve"> </w:t>
        </w:r>
        <w:r>
          <w:rPr>
            <w:rFonts w:ascii="Calibri"/>
            <w:color w:val="467885"/>
            <w:w w:val="105"/>
            <w:sz w:val="20"/>
            <w:u w:val="single" w:color="467885"/>
          </w:rPr>
          <w:t>Contributions</w:t>
        </w:r>
        <w:r>
          <w:rPr>
            <w:rFonts w:ascii="Calibri"/>
            <w:color w:val="467885"/>
            <w:spacing w:val="2"/>
            <w:w w:val="105"/>
            <w:sz w:val="20"/>
            <w:u w:val="single" w:color="467885"/>
          </w:rPr>
          <w:t xml:space="preserve"> </w:t>
        </w:r>
        <w:r>
          <w:rPr>
            <w:rFonts w:ascii="Calibri"/>
            <w:color w:val="467885"/>
            <w:w w:val="105"/>
            <w:sz w:val="20"/>
            <w:u w:val="single" w:color="467885"/>
          </w:rPr>
          <w:t>and</w:t>
        </w:r>
        <w:r>
          <w:rPr>
            <w:rFonts w:ascii="Calibri"/>
            <w:color w:val="467885"/>
            <w:spacing w:val="3"/>
            <w:w w:val="105"/>
            <w:sz w:val="20"/>
            <w:u w:val="single" w:color="467885"/>
          </w:rPr>
          <w:t xml:space="preserve"> </w:t>
        </w:r>
        <w:r>
          <w:rPr>
            <w:rFonts w:ascii="Calibri"/>
            <w:color w:val="467885"/>
            <w:w w:val="105"/>
            <w:sz w:val="20"/>
            <w:u w:val="single" w:color="467885"/>
          </w:rPr>
          <w:t>Benefits</w:t>
        </w:r>
        <w:r>
          <w:rPr>
            <w:rFonts w:ascii="Calibri"/>
            <w:color w:val="467885"/>
            <w:spacing w:val="1"/>
            <w:w w:val="105"/>
            <w:sz w:val="20"/>
            <w:u w:val="single" w:color="467885"/>
          </w:rPr>
          <w:t xml:space="preserve"> </w:t>
        </w:r>
        <w:r>
          <w:rPr>
            <w:rFonts w:ascii="Calibri"/>
            <w:color w:val="467885"/>
            <w:w w:val="105"/>
            <w:sz w:val="20"/>
            <w:u w:val="single" w:color="467885"/>
          </w:rPr>
          <w:t>Act</w:t>
        </w:r>
        <w:r>
          <w:rPr>
            <w:rFonts w:ascii="Calibri"/>
            <w:color w:val="467885"/>
            <w:spacing w:val="2"/>
            <w:w w:val="105"/>
            <w:sz w:val="20"/>
            <w:u w:val="single" w:color="467885"/>
          </w:rPr>
          <w:t xml:space="preserve"> </w:t>
        </w:r>
        <w:r>
          <w:rPr>
            <w:rFonts w:ascii="Calibri"/>
            <w:color w:val="467885"/>
            <w:spacing w:val="-4"/>
            <w:w w:val="105"/>
            <w:sz w:val="20"/>
            <w:u w:val="single" w:color="467885"/>
          </w:rPr>
          <w:t>1992</w:t>
        </w:r>
      </w:hyperlink>
    </w:p>
    <w:sectPr w:rsidR="00A265E8">
      <w:pgSz w:w="11910" w:h="16840"/>
      <w:pgMar w:top="760" w:right="850" w:bottom="1240" w:left="1417" w:header="381"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484E" w14:textId="77777777" w:rsidR="00317D4C" w:rsidRDefault="00317D4C">
      <w:r>
        <w:separator/>
      </w:r>
    </w:p>
  </w:endnote>
  <w:endnote w:type="continuationSeparator" w:id="0">
    <w:p w14:paraId="66304850" w14:textId="77777777" w:rsidR="00317D4C" w:rsidRDefault="0031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ubai">
    <w:altName w:val="Dubai"/>
    <w:panose1 w:val="020B0503030403030204"/>
    <w:charset w:val="00"/>
    <w:family w:val="swiss"/>
    <w:pitch w:val="variable"/>
    <w:sig w:usb0="8000206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4847" w14:textId="77777777" w:rsidR="00A265E8" w:rsidRDefault="00317D4C">
    <w:pPr>
      <w:pStyle w:val="BodyText"/>
      <w:spacing w:line="14" w:lineRule="auto"/>
      <w:rPr>
        <w:sz w:val="20"/>
      </w:rPr>
    </w:pPr>
    <w:r>
      <w:rPr>
        <w:noProof/>
        <w:sz w:val="20"/>
      </w:rPr>
      <mc:AlternateContent>
        <mc:Choice Requires="wps">
          <w:drawing>
            <wp:anchor distT="0" distB="0" distL="0" distR="0" simplePos="0" relativeHeight="487253504" behindDoc="1" locked="0" layoutInCell="1" allowOverlap="1" wp14:anchorId="6630484A" wp14:editId="6630484B">
              <wp:simplePos x="0" y="0"/>
              <wp:positionH relativeFrom="page">
                <wp:posOffset>5990082</wp:posOffset>
              </wp:positionH>
              <wp:positionV relativeFrom="page">
                <wp:posOffset>9889360</wp:posOffset>
              </wp:positionV>
              <wp:extent cx="671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96850"/>
                      </a:xfrm>
                      <a:prstGeom prst="rect">
                        <a:avLst/>
                      </a:prstGeom>
                    </wps:spPr>
                    <wps:txbx>
                      <w:txbxContent>
                        <w:p w14:paraId="66304852" w14:textId="77777777" w:rsidR="00A265E8" w:rsidRDefault="00317D4C">
                          <w:pPr>
                            <w:spacing w:line="310" w:lineRule="exact"/>
                            <w:ind w:left="20"/>
                            <w:rPr>
                              <w:rFonts w:ascii="Dubai"/>
                              <w:b/>
                            </w:rPr>
                          </w:pPr>
                          <w:r>
                            <w:rPr>
                              <w:rFonts w:ascii="Calibri"/>
                              <w:w w:val="105"/>
                            </w:rPr>
                            <w:t>Page</w:t>
                          </w:r>
                          <w:r>
                            <w:rPr>
                              <w:rFonts w:ascii="Calibri"/>
                              <w:spacing w:val="-12"/>
                              <w:w w:val="105"/>
                            </w:rPr>
                            <w:t xml:space="preserve"> </w:t>
                          </w:r>
                          <w:r>
                            <w:rPr>
                              <w:rFonts w:ascii="Dubai"/>
                              <w:b/>
                              <w:w w:val="105"/>
                            </w:rPr>
                            <w:fldChar w:fldCharType="begin"/>
                          </w:r>
                          <w:r>
                            <w:rPr>
                              <w:rFonts w:ascii="Dubai"/>
                              <w:b/>
                              <w:w w:val="105"/>
                            </w:rPr>
                            <w:instrText xml:space="preserve"> PAGE </w:instrText>
                          </w:r>
                          <w:r>
                            <w:rPr>
                              <w:rFonts w:ascii="Dubai"/>
                              <w:b/>
                              <w:w w:val="105"/>
                            </w:rPr>
                            <w:fldChar w:fldCharType="separate"/>
                          </w:r>
                          <w:r>
                            <w:rPr>
                              <w:rFonts w:ascii="Dubai"/>
                              <w:b/>
                              <w:w w:val="105"/>
                            </w:rPr>
                            <w:t>1</w:t>
                          </w:r>
                          <w:r>
                            <w:rPr>
                              <w:rFonts w:ascii="Dubai"/>
                              <w:b/>
                              <w:w w:val="105"/>
                            </w:rPr>
                            <w:fldChar w:fldCharType="end"/>
                          </w:r>
                          <w:r>
                            <w:rPr>
                              <w:rFonts w:ascii="Dubai"/>
                              <w:b/>
                              <w:spacing w:val="-13"/>
                              <w:w w:val="105"/>
                            </w:rPr>
                            <w:t xml:space="preserve"> </w:t>
                          </w:r>
                          <w:r>
                            <w:rPr>
                              <w:rFonts w:ascii="Calibri"/>
                              <w:w w:val="105"/>
                            </w:rPr>
                            <w:t>of</w:t>
                          </w:r>
                          <w:r>
                            <w:rPr>
                              <w:rFonts w:ascii="Calibri"/>
                              <w:spacing w:val="-9"/>
                              <w:w w:val="105"/>
                            </w:rPr>
                            <w:t xml:space="preserve"> </w:t>
                          </w:r>
                          <w:r>
                            <w:rPr>
                              <w:rFonts w:ascii="Dubai"/>
                              <w:b/>
                              <w:spacing w:val="-10"/>
                              <w:w w:val="105"/>
                            </w:rPr>
                            <w:fldChar w:fldCharType="begin"/>
                          </w:r>
                          <w:r>
                            <w:rPr>
                              <w:rFonts w:ascii="Dubai"/>
                              <w:b/>
                              <w:spacing w:val="-10"/>
                              <w:w w:val="105"/>
                            </w:rPr>
                            <w:instrText xml:space="preserve"> NUMPAGES </w:instrText>
                          </w:r>
                          <w:r>
                            <w:rPr>
                              <w:rFonts w:ascii="Dubai"/>
                              <w:b/>
                              <w:spacing w:val="-10"/>
                              <w:w w:val="105"/>
                            </w:rPr>
                            <w:fldChar w:fldCharType="separate"/>
                          </w:r>
                          <w:r>
                            <w:rPr>
                              <w:rFonts w:ascii="Dubai"/>
                              <w:b/>
                              <w:spacing w:val="-10"/>
                              <w:w w:val="105"/>
                            </w:rPr>
                            <w:t>8</w:t>
                          </w:r>
                          <w:r>
                            <w:rPr>
                              <w:rFonts w:ascii="Dubai"/>
                              <w:b/>
                              <w:spacing w:val="-10"/>
                              <w:w w:val="105"/>
                            </w:rPr>
                            <w:fldChar w:fldCharType="end"/>
                          </w:r>
                        </w:p>
                      </w:txbxContent>
                    </wps:txbx>
                    <wps:bodyPr wrap="square" lIns="0" tIns="0" rIns="0" bIns="0" rtlCol="0">
                      <a:noAutofit/>
                    </wps:bodyPr>
                  </wps:wsp>
                </a:graphicData>
              </a:graphic>
            </wp:anchor>
          </w:drawing>
        </mc:Choice>
        <mc:Fallback>
          <w:pict>
            <v:shapetype w14:anchorId="6630484A" id="_x0000_t202" coordsize="21600,21600" o:spt="202" path="m,l,21600r21600,l21600,xe">
              <v:stroke joinstyle="miter"/>
              <v:path gradientshapeok="t" o:connecttype="rect"/>
            </v:shapetype>
            <v:shape id="Textbox 1" o:spid="_x0000_s1026" type="#_x0000_t202" style="position:absolute;margin-left:471.65pt;margin-top:778.7pt;width:52.9pt;height:15.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" filled="f" stroked="f">
              <v:textbox inset="0,0,0,0">
                <w:txbxContent>
                  <w:p w14:paraId="66304852" w14:textId="77777777" w:rsidR="00A265E8" w:rsidRDefault="00317D4C">
                    <w:pPr>
                      <w:spacing w:line="310" w:lineRule="exact"/>
                      <w:ind w:left="20"/>
                      <w:rPr>
                        <w:rFonts w:ascii="Dubai"/>
                        <w:b/>
                      </w:rPr>
                    </w:pPr>
                    <w:r>
                      <w:rPr>
                        <w:rFonts w:ascii="Calibri"/>
                        <w:w w:val="105"/>
                      </w:rPr>
                      <w:t>Page</w:t>
                    </w:r>
                    <w:r>
                      <w:rPr>
                        <w:rFonts w:ascii="Calibri"/>
                        <w:spacing w:val="-12"/>
                        <w:w w:val="105"/>
                      </w:rPr>
                      <w:t xml:space="preserve"> </w:t>
                    </w:r>
                    <w:r>
                      <w:rPr>
                        <w:rFonts w:ascii="Dubai"/>
                        <w:b/>
                        <w:w w:val="105"/>
                      </w:rPr>
                      <w:fldChar w:fldCharType="begin"/>
                    </w:r>
                    <w:r>
                      <w:rPr>
                        <w:rFonts w:ascii="Dubai"/>
                        <w:b/>
                        <w:w w:val="105"/>
                      </w:rPr>
                      <w:instrText xml:space="preserve"> PAGE </w:instrText>
                    </w:r>
                    <w:r>
                      <w:rPr>
                        <w:rFonts w:ascii="Dubai"/>
                        <w:b/>
                        <w:w w:val="105"/>
                      </w:rPr>
                      <w:fldChar w:fldCharType="separate"/>
                    </w:r>
                    <w:r>
                      <w:rPr>
                        <w:rFonts w:ascii="Dubai"/>
                        <w:b/>
                        <w:w w:val="105"/>
                      </w:rPr>
                      <w:t>1</w:t>
                    </w:r>
                    <w:r>
                      <w:rPr>
                        <w:rFonts w:ascii="Dubai"/>
                        <w:b/>
                        <w:w w:val="105"/>
                      </w:rPr>
                      <w:fldChar w:fldCharType="end"/>
                    </w:r>
                    <w:r>
                      <w:rPr>
                        <w:rFonts w:ascii="Dubai"/>
                        <w:b/>
                        <w:spacing w:val="-13"/>
                        <w:w w:val="105"/>
                      </w:rPr>
                      <w:t xml:space="preserve"> </w:t>
                    </w:r>
                    <w:r>
                      <w:rPr>
                        <w:rFonts w:ascii="Calibri"/>
                        <w:w w:val="105"/>
                      </w:rPr>
                      <w:t>of</w:t>
                    </w:r>
                    <w:r>
                      <w:rPr>
                        <w:rFonts w:ascii="Calibri"/>
                        <w:spacing w:val="-9"/>
                        <w:w w:val="105"/>
                      </w:rPr>
                      <w:t xml:space="preserve"> </w:t>
                    </w:r>
                    <w:r>
                      <w:rPr>
                        <w:rFonts w:ascii="Dubai"/>
                        <w:b/>
                        <w:spacing w:val="-10"/>
                        <w:w w:val="105"/>
                      </w:rPr>
                      <w:fldChar w:fldCharType="begin"/>
                    </w:r>
                    <w:r>
                      <w:rPr>
                        <w:rFonts w:ascii="Dubai"/>
                        <w:b/>
                        <w:spacing w:val="-10"/>
                        <w:w w:val="105"/>
                      </w:rPr>
                      <w:instrText xml:space="preserve"> NUMPAGES </w:instrText>
                    </w:r>
                    <w:r>
                      <w:rPr>
                        <w:rFonts w:ascii="Dubai"/>
                        <w:b/>
                        <w:spacing w:val="-10"/>
                        <w:w w:val="105"/>
                      </w:rPr>
                      <w:fldChar w:fldCharType="separate"/>
                    </w:r>
                    <w:r>
                      <w:rPr>
                        <w:rFonts w:ascii="Dubai"/>
                        <w:b/>
                        <w:spacing w:val="-10"/>
                        <w:w w:val="105"/>
                      </w:rPr>
                      <w:t>8</w:t>
                    </w:r>
                    <w:r>
                      <w:rPr>
                        <w:rFonts w:ascii="Dubai"/>
                        <w:b/>
                        <w:spacing w:val="-10"/>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4849" w14:textId="77777777" w:rsidR="00A265E8" w:rsidRDefault="00317D4C">
    <w:pPr>
      <w:pStyle w:val="BodyText"/>
      <w:spacing w:line="14" w:lineRule="auto"/>
      <w:rPr>
        <w:sz w:val="20"/>
      </w:rPr>
    </w:pPr>
    <w:r>
      <w:rPr>
        <w:noProof/>
        <w:sz w:val="20"/>
      </w:rPr>
      <mc:AlternateContent>
        <mc:Choice Requires="wps">
          <w:drawing>
            <wp:anchor distT="0" distB="0" distL="0" distR="0" simplePos="0" relativeHeight="487255040" behindDoc="1" locked="0" layoutInCell="1" allowOverlap="1" wp14:anchorId="66304850" wp14:editId="66304851">
              <wp:simplePos x="0" y="0"/>
              <wp:positionH relativeFrom="page">
                <wp:posOffset>5990082</wp:posOffset>
              </wp:positionH>
              <wp:positionV relativeFrom="page">
                <wp:posOffset>9889360</wp:posOffset>
              </wp:positionV>
              <wp:extent cx="671830"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96850"/>
                      </a:xfrm>
                      <a:prstGeom prst="rect">
                        <a:avLst/>
                      </a:prstGeom>
                    </wps:spPr>
                    <wps:txbx>
                      <w:txbxContent>
                        <w:p w14:paraId="66304854" w14:textId="77777777" w:rsidR="00A265E8" w:rsidRDefault="00317D4C">
                          <w:pPr>
                            <w:spacing w:line="310" w:lineRule="exact"/>
                            <w:ind w:left="20"/>
                            <w:rPr>
                              <w:rFonts w:ascii="Dubai"/>
                              <w:b/>
                            </w:rPr>
                          </w:pPr>
                          <w:r>
                            <w:rPr>
                              <w:rFonts w:ascii="Calibri"/>
                              <w:w w:val="105"/>
                            </w:rPr>
                            <w:t>Page</w:t>
                          </w:r>
                          <w:r>
                            <w:rPr>
                              <w:rFonts w:ascii="Calibri"/>
                              <w:spacing w:val="-12"/>
                              <w:w w:val="105"/>
                            </w:rPr>
                            <w:t xml:space="preserve"> </w:t>
                          </w:r>
                          <w:r>
                            <w:rPr>
                              <w:rFonts w:ascii="Dubai"/>
                              <w:b/>
                              <w:w w:val="105"/>
                            </w:rPr>
                            <w:fldChar w:fldCharType="begin"/>
                          </w:r>
                          <w:r>
                            <w:rPr>
                              <w:rFonts w:ascii="Dubai"/>
                              <w:b/>
                              <w:w w:val="105"/>
                            </w:rPr>
                            <w:instrText xml:space="preserve"> PAGE </w:instrText>
                          </w:r>
                          <w:r>
                            <w:rPr>
                              <w:rFonts w:ascii="Dubai"/>
                              <w:b/>
                              <w:w w:val="105"/>
                            </w:rPr>
                            <w:fldChar w:fldCharType="separate"/>
                          </w:r>
                          <w:r>
                            <w:rPr>
                              <w:rFonts w:ascii="Dubai"/>
                              <w:b/>
                              <w:w w:val="105"/>
                            </w:rPr>
                            <w:t>2</w:t>
                          </w:r>
                          <w:r>
                            <w:rPr>
                              <w:rFonts w:ascii="Dubai"/>
                              <w:b/>
                              <w:w w:val="105"/>
                            </w:rPr>
                            <w:fldChar w:fldCharType="end"/>
                          </w:r>
                          <w:r>
                            <w:rPr>
                              <w:rFonts w:ascii="Dubai"/>
                              <w:b/>
                              <w:spacing w:val="-13"/>
                              <w:w w:val="105"/>
                            </w:rPr>
                            <w:t xml:space="preserve"> </w:t>
                          </w:r>
                          <w:r>
                            <w:rPr>
                              <w:rFonts w:ascii="Calibri"/>
                              <w:w w:val="105"/>
                            </w:rPr>
                            <w:t>of</w:t>
                          </w:r>
                          <w:r>
                            <w:rPr>
                              <w:rFonts w:ascii="Calibri"/>
                              <w:spacing w:val="-9"/>
                              <w:w w:val="105"/>
                            </w:rPr>
                            <w:t xml:space="preserve"> </w:t>
                          </w:r>
                          <w:r>
                            <w:rPr>
                              <w:rFonts w:ascii="Dubai"/>
                              <w:b/>
                              <w:spacing w:val="-10"/>
                              <w:w w:val="105"/>
                            </w:rPr>
                            <w:fldChar w:fldCharType="begin"/>
                          </w:r>
                          <w:r>
                            <w:rPr>
                              <w:rFonts w:ascii="Dubai"/>
                              <w:b/>
                              <w:spacing w:val="-10"/>
                              <w:w w:val="105"/>
                            </w:rPr>
                            <w:instrText xml:space="preserve"> NUMPAGES </w:instrText>
                          </w:r>
                          <w:r>
                            <w:rPr>
                              <w:rFonts w:ascii="Dubai"/>
                              <w:b/>
                              <w:spacing w:val="-10"/>
                              <w:w w:val="105"/>
                            </w:rPr>
                            <w:fldChar w:fldCharType="separate"/>
                          </w:r>
                          <w:r>
                            <w:rPr>
                              <w:rFonts w:ascii="Dubai"/>
                              <w:b/>
                              <w:spacing w:val="-10"/>
                              <w:w w:val="105"/>
                            </w:rPr>
                            <w:t>8</w:t>
                          </w:r>
                          <w:r>
                            <w:rPr>
                              <w:rFonts w:ascii="Dubai"/>
                              <w:b/>
                              <w:spacing w:val="-10"/>
                              <w:w w:val="105"/>
                            </w:rPr>
                            <w:fldChar w:fldCharType="end"/>
                          </w:r>
                        </w:p>
                      </w:txbxContent>
                    </wps:txbx>
                    <wps:bodyPr wrap="square" lIns="0" tIns="0" rIns="0" bIns="0" rtlCol="0">
                      <a:noAutofit/>
                    </wps:bodyPr>
                  </wps:wsp>
                </a:graphicData>
              </a:graphic>
            </wp:anchor>
          </w:drawing>
        </mc:Choice>
        <mc:Fallback>
          <w:pict>
            <v:shapetype w14:anchorId="66304850" id="_x0000_t202" coordsize="21600,21600" o:spt="202" path="m,l,21600r21600,l21600,xe">
              <v:stroke joinstyle="miter"/>
              <v:path gradientshapeok="t" o:connecttype="rect"/>
            </v:shapetype>
            <v:shape id="Textbox 5" o:spid="_x0000_s1028" type="#_x0000_t202" style="position:absolute;margin-left:471.65pt;margin-top:778.7pt;width:52.9pt;height:15.5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" filled="f" stroked="f">
              <v:textbox inset="0,0,0,0">
                <w:txbxContent>
                  <w:p w14:paraId="66304854" w14:textId="77777777" w:rsidR="00A265E8" w:rsidRDefault="00317D4C">
                    <w:pPr>
                      <w:spacing w:line="310" w:lineRule="exact"/>
                      <w:ind w:left="20"/>
                      <w:rPr>
                        <w:rFonts w:ascii="Dubai"/>
                        <w:b/>
                      </w:rPr>
                    </w:pPr>
                    <w:r>
                      <w:rPr>
                        <w:rFonts w:ascii="Calibri"/>
                        <w:w w:val="105"/>
                      </w:rPr>
                      <w:t>Page</w:t>
                    </w:r>
                    <w:r>
                      <w:rPr>
                        <w:rFonts w:ascii="Calibri"/>
                        <w:spacing w:val="-12"/>
                        <w:w w:val="105"/>
                      </w:rPr>
                      <w:t xml:space="preserve"> </w:t>
                    </w:r>
                    <w:r>
                      <w:rPr>
                        <w:rFonts w:ascii="Dubai"/>
                        <w:b/>
                        <w:w w:val="105"/>
                      </w:rPr>
                      <w:fldChar w:fldCharType="begin"/>
                    </w:r>
                    <w:r>
                      <w:rPr>
                        <w:rFonts w:ascii="Dubai"/>
                        <w:b/>
                        <w:w w:val="105"/>
                      </w:rPr>
                      <w:instrText xml:space="preserve"> PAGE </w:instrText>
                    </w:r>
                    <w:r>
                      <w:rPr>
                        <w:rFonts w:ascii="Dubai"/>
                        <w:b/>
                        <w:w w:val="105"/>
                      </w:rPr>
                      <w:fldChar w:fldCharType="separate"/>
                    </w:r>
                    <w:r>
                      <w:rPr>
                        <w:rFonts w:ascii="Dubai"/>
                        <w:b/>
                        <w:w w:val="105"/>
                      </w:rPr>
                      <w:t>2</w:t>
                    </w:r>
                    <w:r>
                      <w:rPr>
                        <w:rFonts w:ascii="Dubai"/>
                        <w:b/>
                        <w:w w:val="105"/>
                      </w:rPr>
                      <w:fldChar w:fldCharType="end"/>
                    </w:r>
                    <w:r>
                      <w:rPr>
                        <w:rFonts w:ascii="Dubai"/>
                        <w:b/>
                        <w:spacing w:val="-13"/>
                        <w:w w:val="105"/>
                      </w:rPr>
                      <w:t xml:space="preserve"> </w:t>
                    </w:r>
                    <w:r>
                      <w:rPr>
                        <w:rFonts w:ascii="Calibri"/>
                        <w:w w:val="105"/>
                      </w:rPr>
                      <w:t>of</w:t>
                    </w:r>
                    <w:r>
                      <w:rPr>
                        <w:rFonts w:ascii="Calibri"/>
                        <w:spacing w:val="-9"/>
                        <w:w w:val="105"/>
                      </w:rPr>
                      <w:t xml:space="preserve"> </w:t>
                    </w:r>
                    <w:r>
                      <w:rPr>
                        <w:rFonts w:ascii="Dubai"/>
                        <w:b/>
                        <w:spacing w:val="-10"/>
                        <w:w w:val="105"/>
                      </w:rPr>
                      <w:fldChar w:fldCharType="begin"/>
                    </w:r>
                    <w:r>
                      <w:rPr>
                        <w:rFonts w:ascii="Dubai"/>
                        <w:b/>
                        <w:spacing w:val="-10"/>
                        <w:w w:val="105"/>
                      </w:rPr>
                      <w:instrText xml:space="preserve"> NUMPAGES </w:instrText>
                    </w:r>
                    <w:r>
                      <w:rPr>
                        <w:rFonts w:ascii="Dubai"/>
                        <w:b/>
                        <w:spacing w:val="-10"/>
                        <w:w w:val="105"/>
                      </w:rPr>
                      <w:fldChar w:fldCharType="separate"/>
                    </w:r>
                    <w:r>
                      <w:rPr>
                        <w:rFonts w:ascii="Dubai"/>
                        <w:b/>
                        <w:spacing w:val="-10"/>
                        <w:w w:val="105"/>
                      </w:rPr>
                      <w:t>8</w:t>
                    </w:r>
                    <w:r>
                      <w:rPr>
                        <w:rFonts w:ascii="Dubai"/>
                        <w:b/>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484A" w14:textId="77777777" w:rsidR="00317D4C" w:rsidRDefault="00317D4C">
      <w:r>
        <w:separator/>
      </w:r>
    </w:p>
  </w:footnote>
  <w:footnote w:type="continuationSeparator" w:id="0">
    <w:p w14:paraId="6630484C" w14:textId="77777777" w:rsidR="00317D4C" w:rsidRDefault="0031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4848" w14:textId="77777777" w:rsidR="00A265E8" w:rsidRDefault="00317D4C">
    <w:pPr>
      <w:pStyle w:val="BodyText"/>
      <w:spacing w:line="14" w:lineRule="auto"/>
      <w:rPr>
        <w:sz w:val="20"/>
      </w:rPr>
    </w:pPr>
    <w:r>
      <w:rPr>
        <w:noProof/>
        <w:sz w:val="20"/>
      </w:rPr>
      <w:drawing>
        <wp:anchor distT="0" distB="0" distL="0" distR="0" simplePos="0" relativeHeight="487254016" behindDoc="1" locked="0" layoutInCell="1" allowOverlap="1" wp14:anchorId="6630484C" wp14:editId="6630484D">
          <wp:simplePos x="0" y="0"/>
          <wp:positionH relativeFrom="page">
            <wp:posOffset>946448</wp:posOffset>
          </wp:positionH>
          <wp:positionV relativeFrom="page">
            <wp:posOffset>241784</wp:posOffset>
          </wp:positionV>
          <wp:extent cx="2325808" cy="21190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325808" cy="211905"/>
                  </a:xfrm>
                  <a:prstGeom prst="rect">
                    <a:avLst/>
                  </a:prstGeom>
                </pic:spPr>
              </pic:pic>
            </a:graphicData>
          </a:graphic>
        </wp:anchor>
      </w:drawing>
    </w:r>
    <w:r>
      <w:rPr>
        <w:noProof/>
        <w:sz w:val="20"/>
      </w:rPr>
      <mc:AlternateContent>
        <mc:Choice Requires="wps">
          <w:drawing>
            <wp:anchor distT="0" distB="0" distL="0" distR="0" simplePos="0" relativeHeight="487254528" behindDoc="1" locked="0" layoutInCell="1" allowOverlap="1" wp14:anchorId="6630484E" wp14:editId="6630484F">
              <wp:simplePos x="0" y="0"/>
              <wp:positionH relativeFrom="page">
                <wp:posOffset>4095369</wp:posOffset>
              </wp:positionH>
              <wp:positionV relativeFrom="page">
                <wp:posOffset>268805</wp:posOffset>
              </wp:positionV>
              <wp:extent cx="25958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880" cy="182245"/>
                      </a:xfrm>
                      <a:prstGeom prst="rect">
                        <a:avLst/>
                      </a:prstGeom>
                    </wps:spPr>
                    <wps:txbx>
                      <w:txbxContent>
                        <w:p w14:paraId="66304853" w14:textId="77777777" w:rsidR="00A265E8" w:rsidRDefault="00317D4C">
                          <w:pPr>
                            <w:pStyle w:val="BodyText"/>
                            <w:spacing w:before="13"/>
                            <w:ind w:left="20"/>
                          </w:pPr>
                          <w:r>
                            <w:t>Statutory</w:t>
                          </w:r>
                          <w:r>
                            <w:rPr>
                              <w:spacing w:val="-11"/>
                            </w:rPr>
                            <w:t xml:space="preserve"> </w:t>
                          </w:r>
                          <w:r>
                            <w:t>Sick</w:t>
                          </w:r>
                          <w:r>
                            <w:rPr>
                              <w:spacing w:val="-8"/>
                            </w:rPr>
                            <w:t xml:space="preserve"> </w:t>
                          </w:r>
                          <w:r>
                            <w:t>Pay:</w:t>
                          </w:r>
                          <w:r>
                            <w:rPr>
                              <w:spacing w:val="-11"/>
                            </w:rPr>
                            <w:t xml:space="preserve"> </w:t>
                          </w:r>
                          <w:r>
                            <w:t>Transitional</w:t>
                          </w:r>
                          <w:r>
                            <w:rPr>
                              <w:spacing w:val="-9"/>
                            </w:rPr>
                            <w:t xml:space="preserve"> </w:t>
                          </w:r>
                          <w:r>
                            <w:rPr>
                              <w:spacing w:val="-2"/>
                            </w:rPr>
                            <w:t>Guidance</w:t>
                          </w:r>
                        </w:p>
                      </w:txbxContent>
                    </wps:txbx>
                    <wps:bodyPr wrap="square" lIns="0" tIns="0" rIns="0" bIns="0" rtlCol="0">
                      <a:noAutofit/>
                    </wps:bodyPr>
                  </wps:wsp>
                </a:graphicData>
              </a:graphic>
            </wp:anchor>
          </w:drawing>
        </mc:Choice>
        <mc:Fallback>
          <w:pict>
            <v:shapetype w14:anchorId="6630484E" id="_x0000_t202" coordsize="21600,21600" o:spt="202" path="m,l,21600r21600,l21600,xe">
              <v:stroke joinstyle="miter"/>
              <v:path gradientshapeok="t" o:connecttype="rect"/>
            </v:shapetype>
            <v:shape id="Textbox 4" o:spid="_x0000_s1027" type="#_x0000_t202" style="position:absolute;margin-left:322.45pt;margin-top:21.15pt;width:204.4pt;height:14.3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" filled="f" stroked="f">
              <v:textbox inset="0,0,0,0">
                <w:txbxContent>
                  <w:p w14:paraId="66304853" w14:textId="77777777" w:rsidR="00A265E8" w:rsidRDefault="00317D4C">
                    <w:pPr>
                      <w:pStyle w:val="BodyText"/>
                      <w:spacing w:before="13"/>
                      <w:ind w:left="20"/>
                    </w:pPr>
                    <w:r>
                      <w:t>Statutory</w:t>
                    </w:r>
                    <w:r>
                      <w:rPr>
                        <w:spacing w:val="-11"/>
                      </w:rPr>
                      <w:t xml:space="preserve"> </w:t>
                    </w:r>
                    <w:r>
                      <w:t>Sick</w:t>
                    </w:r>
                    <w:r>
                      <w:rPr>
                        <w:spacing w:val="-8"/>
                      </w:rPr>
                      <w:t xml:space="preserve"> </w:t>
                    </w:r>
                    <w:r>
                      <w:t>Pay:</w:t>
                    </w:r>
                    <w:r>
                      <w:rPr>
                        <w:spacing w:val="-11"/>
                      </w:rPr>
                      <w:t xml:space="preserve"> </w:t>
                    </w:r>
                    <w:r>
                      <w:t>Transitional</w:t>
                    </w:r>
                    <w:r>
                      <w:rPr>
                        <w:spacing w:val="-9"/>
                      </w:rPr>
                      <w:t xml:space="preserve"> </w:t>
                    </w:r>
                    <w:r>
                      <w:rPr>
                        <w:spacing w:val="-2"/>
                      </w:rPr>
                      <w:t>Guidance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15DB"/>
    <w:multiLevelType w:val="hybridMultilevel"/>
    <w:tmpl w:val="34841282"/>
    <w:lvl w:ilvl="0" w:tplc="58181AA6">
      <w:start w:val="1"/>
      <w:numFmt w:val="upperRoman"/>
      <w:lvlText w:val="%1"/>
      <w:lvlJc w:val="left"/>
      <w:pPr>
        <w:ind w:left="160" w:hanging="137"/>
        <w:jc w:val="left"/>
      </w:pPr>
      <w:rPr>
        <w:rFonts w:ascii="Calibri" w:eastAsia="Calibri" w:hAnsi="Calibri" w:cs="Calibri" w:hint="default"/>
        <w:b w:val="0"/>
        <w:bCs w:val="0"/>
        <w:i w:val="0"/>
        <w:iCs w:val="0"/>
        <w:color w:val="0E4660"/>
        <w:spacing w:val="0"/>
        <w:w w:val="92"/>
        <w:sz w:val="32"/>
        <w:szCs w:val="32"/>
        <w:lang w:val="en-US" w:eastAsia="en-US" w:bidi="ar-SA"/>
      </w:rPr>
    </w:lvl>
    <w:lvl w:ilvl="1" w:tplc="D42410AC">
      <w:numFmt w:val="bullet"/>
      <w:lvlText w:val="•"/>
      <w:lvlJc w:val="left"/>
      <w:pPr>
        <w:ind w:left="743" w:hanging="360"/>
      </w:pPr>
      <w:rPr>
        <w:rFonts w:ascii="Arial" w:eastAsia="Arial" w:hAnsi="Arial" w:cs="Arial" w:hint="default"/>
        <w:b w:val="0"/>
        <w:bCs w:val="0"/>
        <w:i w:val="0"/>
        <w:iCs w:val="0"/>
        <w:spacing w:val="0"/>
        <w:w w:val="100"/>
        <w:sz w:val="22"/>
        <w:szCs w:val="22"/>
        <w:lang w:val="en-US" w:eastAsia="en-US" w:bidi="ar-SA"/>
      </w:rPr>
    </w:lvl>
    <w:lvl w:ilvl="2" w:tplc="EA348288">
      <w:numFmt w:val="bullet"/>
      <w:lvlText w:val="o"/>
      <w:lvlJc w:val="left"/>
      <w:pPr>
        <w:ind w:left="1103" w:hanging="360"/>
      </w:pPr>
      <w:rPr>
        <w:rFonts w:ascii="Cambria" w:eastAsia="Cambria" w:hAnsi="Cambria" w:cs="Cambria" w:hint="default"/>
        <w:b w:val="0"/>
        <w:bCs w:val="0"/>
        <w:i w:val="0"/>
        <w:iCs w:val="0"/>
        <w:spacing w:val="0"/>
        <w:w w:val="100"/>
        <w:sz w:val="22"/>
        <w:szCs w:val="22"/>
        <w:lang w:val="en-US" w:eastAsia="en-US" w:bidi="ar-SA"/>
      </w:rPr>
    </w:lvl>
    <w:lvl w:ilvl="3" w:tplc="3AA64520">
      <w:numFmt w:val="bullet"/>
      <w:lvlText w:val="•"/>
      <w:lvlJc w:val="left"/>
      <w:pPr>
        <w:ind w:left="2167" w:hanging="360"/>
      </w:pPr>
      <w:rPr>
        <w:rFonts w:hint="default"/>
        <w:lang w:val="en-US" w:eastAsia="en-US" w:bidi="ar-SA"/>
      </w:rPr>
    </w:lvl>
    <w:lvl w:ilvl="4" w:tplc="611C028A">
      <w:numFmt w:val="bullet"/>
      <w:lvlText w:val="•"/>
      <w:lvlJc w:val="left"/>
      <w:pPr>
        <w:ind w:left="3234" w:hanging="360"/>
      </w:pPr>
      <w:rPr>
        <w:rFonts w:hint="default"/>
        <w:lang w:val="en-US" w:eastAsia="en-US" w:bidi="ar-SA"/>
      </w:rPr>
    </w:lvl>
    <w:lvl w:ilvl="5" w:tplc="DFBA6BB6">
      <w:numFmt w:val="bullet"/>
      <w:lvlText w:val="•"/>
      <w:lvlJc w:val="left"/>
      <w:pPr>
        <w:ind w:left="4302" w:hanging="360"/>
      </w:pPr>
      <w:rPr>
        <w:rFonts w:hint="default"/>
        <w:lang w:val="en-US" w:eastAsia="en-US" w:bidi="ar-SA"/>
      </w:rPr>
    </w:lvl>
    <w:lvl w:ilvl="6" w:tplc="92EABE7C">
      <w:numFmt w:val="bullet"/>
      <w:lvlText w:val="•"/>
      <w:lvlJc w:val="left"/>
      <w:pPr>
        <w:ind w:left="5369" w:hanging="360"/>
      </w:pPr>
      <w:rPr>
        <w:rFonts w:hint="default"/>
        <w:lang w:val="en-US" w:eastAsia="en-US" w:bidi="ar-SA"/>
      </w:rPr>
    </w:lvl>
    <w:lvl w:ilvl="7" w:tplc="204C882E">
      <w:numFmt w:val="bullet"/>
      <w:lvlText w:val="•"/>
      <w:lvlJc w:val="left"/>
      <w:pPr>
        <w:ind w:left="6437" w:hanging="360"/>
      </w:pPr>
      <w:rPr>
        <w:rFonts w:hint="default"/>
        <w:lang w:val="en-US" w:eastAsia="en-US" w:bidi="ar-SA"/>
      </w:rPr>
    </w:lvl>
    <w:lvl w:ilvl="8" w:tplc="D284D1FA">
      <w:numFmt w:val="bullet"/>
      <w:lvlText w:val="•"/>
      <w:lvlJc w:val="left"/>
      <w:pPr>
        <w:ind w:left="7504" w:hanging="360"/>
      </w:pPr>
      <w:rPr>
        <w:rFonts w:hint="default"/>
        <w:lang w:val="en-US" w:eastAsia="en-US" w:bidi="ar-SA"/>
      </w:rPr>
    </w:lvl>
  </w:abstractNum>
  <w:abstractNum w:abstractNumId="1" w15:restartNumberingAfterBreak="0">
    <w:nsid w:val="23484C6E"/>
    <w:multiLevelType w:val="hybridMultilevel"/>
    <w:tmpl w:val="AD24EEFA"/>
    <w:lvl w:ilvl="0" w:tplc="A8682D4E">
      <w:start w:val="9"/>
      <w:numFmt w:val="upperRoman"/>
      <w:lvlText w:val="%1"/>
      <w:lvlJc w:val="left"/>
      <w:pPr>
        <w:ind w:left="23" w:hanging="312"/>
        <w:jc w:val="left"/>
      </w:pPr>
      <w:rPr>
        <w:rFonts w:ascii="Calibri" w:eastAsia="Calibri" w:hAnsi="Calibri" w:cs="Calibri" w:hint="default"/>
        <w:b w:val="0"/>
        <w:bCs w:val="0"/>
        <w:i w:val="0"/>
        <w:iCs w:val="0"/>
        <w:color w:val="0E4660"/>
        <w:spacing w:val="-1"/>
        <w:w w:val="101"/>
        <w:sz w:val="32"/>
        <w:szCs w:val="32"/>
        <w:lang w:val="en-US" w:eastAsia="en-US" w:bidi="ar-SA"/>
      </w:rPr>
    </w:lvl>
    <w:lvl w:ilvl="1" w:tplc="6F04864A">
      <w:numFmt w:val="bullet"/>
      <w:lvlText w:val="•"/>
      <w:lvlJc w:val="left"/>
      <w:pPr>
        <w:ind w:left="743" w:hanging="360"/>
      </w:pPr>
      <w:rPr>
        <w:rFonts w:ascii="Arial" w:eastAsia="Arial" w:hAnsi="Arial" w:cs="Arial" w:hint="default"/>
        <w:b w:val="0"/>
        <w:bCs w:val="0"/>
        <w:i w:val="0"/>
        <w:iCs w:val="0"/>
        <w:spacing w:val="0"/>
        <w:w w:val="100"/>
        <w:sz w:val="22"/>
        <w:szCs w:val="22"/>
        <w:lang w:val="en-US" w:eastAsia="en-US" w:bidi="ar-SA"/>
      </w:rPr>
    </w:lvl>
    <w:lvl w:ilvl="2" w:tplc="55B8E4AA">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3" w:tplc="F3A6D1CC">
      <w:numFmt w:val="bullet"/>
      <w:lvlText w:val="•"/>
      <w:lvlJc w:val="left"/>
      <w:pPr>
        <w:ind w:left="2482" w:hanging="360"/>
      </w:pPr>
      <w:rPr>
        <w:rFonts w:hint="default"/>
        <w:lang w:val="en-US" w:eastAsia="en-US" w:bidi="ar-SA"/>
      </w:rPr>
    </w:lvl>
    <w:lvl w:ilvl="4" w:tplc="1D049D94">
      <w:numFmt w:val="bullet"/>
      <w:lvlText w:val="•"/>
      <w:lvlJc w:val="left"/>
      <w:pPr>
        <w:ind w:left="3504" w:hanging="360"/>
      </w:pPr>
      <w:rPr>
        <w:rFonts w:hint="default"/>
        <w:lang w:val="en-US" w:eastAsia="en-US" w:bidi="ar-SA"/>
      </w:rPr>
    </w:lvl>
    <w:lvl w:ilvl="5" w:tplc="A7329958">
      <w:numFmt w:val="bullet"/>
      <w:lvlText w:val="•"/>
      <w:lvlJc w:val="left"/>
      <w:pPr>
        <w:ind w:left="4527" w:hanging="360"/>
      </w:pPr>
      <w:rPr>
        <w:rFonts w:hint="default"/>
        <w:lang w:val="en-US" w:eastAsia="en-US" w:bidi="ar-SA"/>
      </w:rPr>
    </w:lvl>
    <w:lvl w:ilvl="6" w:tplc="368CFD0A">
      <w:numFmt w:val="bullet"/>
      <w:lvlText w:val="•"/>
      <w:lvlJc w:val="left"/>
      <w:pPr>
        <w:ind w:left="5549" w:hanging="360"/>
      </w:pPr>
      <w:rPr>
        <w:rFonts w:hint="default"/>
        <w:lang w:val="en-US" w:eastAsia="en-US" w:bidi="ar-SA"/>
      </w:rPr>
    </w:lvl>
    <w:lvl w:ilvl="7" w:tplc="F11E8BF8">
      <w:numFmt w:val="bullet"/>
      <w:lvlText w:val="•"/>
      <w:lvlJc w:val="left"/>
      <w:pPr>
        <w:ind w:left="6572" w:hanging="360"/>
      </w:pPr>
      <w:rPr>
        <w:rFonts w:hint="default"/>
        <w:lang w:val="en-US" w:eastAsia="en-US" w:bidi="ar-SA"/>
      </w:rPr>
    </w:lvl>
    <w:lvl w:ilvl="8" w:tplc="0B94940A">
      <w:numFmt w:val="bullet"/>
      <w:lvlText w:val="•"/>
      <w:lvlJc w:val="left"/>
      <w:pPr>
        <w:ind w:left="7594" w:hanging="360"/>
      </w:pPr>
      <w:rPr>
        <w:rFonts w:hint="default"/>
        <w:lang w:val="en-US" w:eastAsia="en-US" w:bidi="ar-SA"/>
      </w:rPr>
    </w:lvl>
  </w:abstractNum>
  <w:abstractNum w:abstractNumId="2" w15:restartNumberingAfterBreak="0">
    <w:nsid w:val="4C3E196B"/>
    <w:multiLevelType w:val="hybridMultilevel"/>
    <w:tmpl w:val="CBDE98AA"/>
    <w:lvl w:ilvl="0" w:tplc="3AFE7EC6">
      <w:start w:val="1"/>
      <w:numFmt w:val="upperRoman"/>
      <w:lvlText w:val="%1"/>
      <w:lvlJc w:val="left"/>
      <w:pPr>
        <w:ind w:left="347" w:hanging="104"/>
        <w:jc w:val="left"/>
      </w:pPr>
      <w:rPr>
        <w:rFonts w:ascii="Calibri" w:eastAsia="Calibri" w:hAnsi="Calibri" w:cs="Calibri" w:hint="default"/>
        <w:b w:val="0"/>
        <w:bCs w:val="0"/>
        <w:i w:val="0"/>
        <w:iCs w:val="0"/>
        <w:spacing w:val="0"/>
        <w:w w:val="103"/>
        <w:sz w:val="22"/>
        <w:szCs w:val="22"/>
        <w:lang w:val="en-US" w:eastAsia="en-US" w:bidi="ar-SA"/>
      </w:rPr>
    </w:lvl>
    <w:lvl w:ilvl="1" w:tplc="15F48DF4">
      <w:numFmt w:val="bullet"/>
      <w:lvlText w:val="•"/>
      <w:lvlJc w:val="left"/>
      <w:pPr>
        <w:ind w:left="1269" w:hanging="104"/>
      </w:pPr>
      <w:rPr>
        <w:rFonts w:hint="default"/>
        <w:lang w:val="en-US" w:eastAsia="en-US" w:bidi="ar-SA"/>
      </w:rPr>
    </w:lvl>
    <w:lvl w:ilvl="2" w:tplc="39364412">
      <w:numFmt w:val="bullet"/>
      <w:lvlText w:val="•"/>
      <w:lvlJc w:val="left"/>
      <w:pPr>
        <w:ind w:left="2199" w:hanging="104"/>
      </w:pPr>
      <w:rPr>
        <w:rFonts w:hint="default"/>
        <w:lang w:val="en-US" w:eastAsia="en-US" w:bidi="ar-SA"/>
      </w:rPr>
    </w:lvl>
    <w:lvl w:ilvl="3" w:tplc="FA508606">
      <w:numFmt w:val="bullet"/>
      <w:lvlText w:val="•"/>
      <w:lvlJc w:val="left"/>
      <w:pPr>
        <w:ind w:left="3129" w:hanging="104"/>
      </w:pPr>
      <w:rPr>
        <w:rFonts w:hint="default"/>
        <w:lang w:val="en-US" w:eastAsia="en-US" w:bidi="ar-SA"/>
      </w:rPr>
    </w:lvl>
    <w:lvl w:ilvl="4" w:tplc="2C7E4A7A">
      <w:numFmt w:val="bullet"/>
      <w:lvlText w:val="•"/>
      <w:lvlJc w:val="left"/>
      <w:pPr>
        <w:ind w:left="4059" w:hanging="104"/>
      </w:pPr>
      <w:rPr>
        <w:rFonts w:hint="default"/>
        <w:lang w:val="en-US" w:eastAsia="en-US" w:bidi="ar-SA"/>
      </w:rPr>
    </w:lvl>
    <w:lvl w:ilvl="5" w:tplc="A5448E1C">
      <w:numFmt w:val="bullet"/>
      <w:lvlText w:val="•"/>
      <w:lvlJc w:val="left"/>
      <w:pPr>
        <w:ind w:left="4989" w:hanging="104"/>
      </w:pPr>
      <w:rPr>
        <w:rFonts w:hint="default"/>
        <w:lang w:val="en-US" w:eastAsia="en-US" w:bidi="ar-SA"/>
      </w:rPr>
    </w:lvl>
    <w:lvl w:ilvl="6" w:tplc="31B66AC2">
      <w:numFmt w:val="bullet"/>
      <w:lvlText w:val="•"/>
      <w:lvlJc w:val="left"/>
      <w:pPr>
        <w:ind w:left="5919" w:hanging="104"/>
      </w:pPr>
      <w:rPr>
        <w:rFonts w:hint="default"/>
        <w:lang w:val="en-US" w:eastAsia="en-US" w:bidi="ar-SA"/>
      </w:rPr>
    </w:lvl>
    <w:lvl w:ilvl="7" w:tplc="36606628">
      <w:numFmt w:val="bullet"/>
      <w:lvlText w:val="•"/>
      <w:lvlJc w:val="left"/>
      <w:pPr>
        <w:ind w:left="6849" w:hanging="104"/>
      </w:pPr>
      <w:rPr>
        <w:rFonts w:hint="default"/>
        <w:lang w:val="en-US" w:eastAsia="en-US" w:bidi="ar-SA"/>
      </w:rPr>
    </w:lvl>
    <w:lvl w:ilvl="8" w:tplc="6A607F52">
      <w:numFmt w:val="bullet"/>
      <w:lvlText w:val="•"/>
      <w:lvlJc w:val="left"/>
      <w:pPr>
        <w:ind w:left="7779" w:hanging="104"/>
      </w:pPr>
      <w:rPr>
        <w:rFonts w:hint="default"/>
        <w:lang w:val="en-US" w:eastAsia="en-US" w:bidi="ar-SA"/>
      </w:rPr>
    </w:lvl>
  </w:abstractNum>
  <w:abstractNum w:abstractNumId="3" w15:restartNumberingAfterBreak="0">
    <w:nsid w:val="651E7DD8"/>
    <w:multiLevelType w:val="hybridMultilevel"/>
    <w:tmpl w:val="2FA890B6"/>
    <w:lvl w:ilvl="0" w:tplc="FACABEF4">
      <w:numFmt w:val="bullet"/>
      <w:lvlText w:val=""/>
      <w:lvlJc w:val="left"/>
      <w:pPr>
        <w:ind w:left="2904" w:hanging="360"/>
      </w:pPr>
      <w:rPr>
        <w:rFonts w:ascii="Symbol" w:eastAsia="Symbol" w:hAnsi="Symbol" w:cs="Symbol" w:hint="default"/>
        <w:b w:val="0"/>
        <w:bCs w:val="0"/>
        <w:i w:val="0"/>
        <w:iCs w:val="0"/>
        <w:spacing w:val="0"/>
        <w:w w:val="100"/>
        <w:sz w:val="22"/>
        <w:szCs w:val="22"/>
        <w:lang w:val="en-US" w:eastAsia="en-US" w:bidi="ar-SA"/>
      </w:rPr>
    </w:lvl>
    <w:lvl w:ilvl="1" w:tplc="085E5426">
      <w:numFmt w:val="bullet"/>
      <w:lvlText w:val="•"/>
      <w:lvlJc w:val="left"/>
      <w:pPr>
        <w:ind w:left="3573" w:hanging="360"/>
      </w:pPr>
      <w:rPr>
        <w:rFonts w:hint="default"/>
        <w:lang w:val="en-US" w:eastAsia="en-US" w:bidi="ar-SA"/>
      </w:rPr>
    </w:lvl>
    <w:lvl w:ilvl="2" w:tplc="C036624A">
      <w:numFmt w:val="bullet"/>
      <w:lvlText w:val="•"/>
      <w:lvlJc w:val="left"/>
      <w:pPr>
        <w:ind w:left="4247" w:hanging="360"/>
      </w:pPr>
      <w:rPr>
        <w:rFonts w:hint="default"/>
        <w:lang w:val="en-US" w:eastAsia="en-US" w:bidi="ar-SA"/>
      </w:rPr>
    </w:lvl>
    <w:lvl w:ilvl="3" w:tplc="467C8146">
      <w:numFmt w:val="bullet"/>
      <w:lvlText w:val="•"/>
      <w:lvlJc w:val="left"/>
      <w:pPr>
        <w:ind w:left="4921" w:hanging="360"/>
      </w:pPr>
      <w:rPr>
        <w:rFonts w:hint="default"/>
        <w:lang w:val="en-US" w:eastAsia="en-US" w:bidi="ar-SA"/>
      </w:rPr>
    </w:lvl>
    <w:lvl w:ilvl="4" w:tplc="D7603AA4">
      <w:numFmt w:val="bullet"/>
      <w:lvlText w:val="•"/>
      <w:lvlJc w:val="left"/>
      <w:pPr>
        <w:ind w:left="5595" w:hanging="360"/>
      </w:pPr>
      <w:rPr>
        <w:rFonts w:hint="default"/>
        <w:lang w:val="en-US" w:eastAsia="en-US" w:bidi="ar-SA"/>
      </w:rPr>
    </w:lvl>
    <w:lvl w:ilvl="5" w:tplc="02A600BC">
      <w:numFmt w:val="bullet"/>
      <w:lvlText w:val="•"/>
      <w:lvlJc w:val="left"/>
      <w:pPr>
        <w:ind w:left="6269" w:hanging="360"/>
      </w:pPr>
      <w:rPr>
        <w:rFonts w:hint="default"/>
        <w:lang w:val="en-US" w:eastAsia="en-US" w:bidi="ar-SA"/>
      </w:rPr>
    </w:lvl>
    <w:lvl w:ilvl="6" w:tplc="766C7F32">
      <w:numFmt w:val="bullet"/>
      <w:lvlText w:val="•"/>
      <w:lvlJc w:val="left"/>
      <w:pPr>
        <w:ind w:left="6943" w:hanging="360"/>
      </w:pPr>
      <w:rPr>
        <w:rFonts w:hint="default"/>
        <w:lang w:val="en-US" w:eastAsia="en-US" w:bidi="ar-SA"/>
      </w:rPr>
    </w:lvl>
    <w:lvl w:ilvl="7" w:tplc="3DB225F4">
      <w:numFmt w:val="bullet"/>
      <w:lvlText w:val="•"/>
      <w:lvlJc w:val="left"/>
      <w:pPr>
        <w:ind w:left="7617" w:hanging="360"/>
      </w:pPr>
      <w:rPr>
        <w:rFonts w:hint="default"/>
        <w:lang w:val="en-US" w:eastAsia="en-US" w:bidi="ar-SA"/>
      </w:rPr>
    </w:lvl>
    <w:lvl w:ilvl="8" w:tplc="8DFA29F0">
      <w:numFmt w:val="bullet"/>
      <w:lvlText w:val="•"/>
      <w:lvlJc w:val="left"/>
      <w:pPr>
        <w:ind w:left="8291" w:hanging="360"/>
      </w:pPr>
      <w:rPr>
        <w:rFonts w:hint="default"/>
        <w:lang w:val="en-US" w:eastAsia="en-US" w:bidi="ar-SA"/>
      </w:rPr>
    </w:lvl>
  </w:abstractNum>
  <w:abstractNum w:abstractNumId="4" w15:restartNumberingAfterBreak="0">
    <w:nsid w:val="6AE51E46"/>
    <w:multiLevelType w:val="hybridMultilevel"/>
    <w:tmpl w:val="46E05D3C"/>
    <w:lvl w:ilvl="0" w:tplc="4F80542A">
      <w:numFmt w:val="bullet"/>
      <w:lvlText w:val="•"/>
      <w:lvlJc w:val="left"/>
      <w:pPr>
        <w:ind w:left="743" w:hanging="360"/>
      </w:pPr>
      <w:rPr>
        <w:rFonts w:ascii="Arial" w:eastAsia="Arial" w:hAnsi="Arial" w:cs="Arial" w:hint="default"/>
        <w:b w:val="0"/>
        <w:bCs w:val="0"/>
        <w:i w:val="0"/>
        <w:iCs w:val="0"/>
        <w:spacing w:val="0"/>
        <w:w w:val="100"/>
        <w:sz w:val="22"/>
        <w:szCs w:val="22"/>
        <w:lang w:val="en-US" w:eastAsia="en-US" w:bidi="ar-SA"/>
      </w:rPr>
    </w:lvl>
    <w:lvl w:ilvl="1" w:tplc="560EED9A">
      <w:numFmt w:val="bullet"/>
      <w:lvlText w:val="•"/>
      <w:lvlJc w:val="left"/>
      <w:pPr>
        <w:ind w:left="1629" w:hanging="360"/>
      </w:pPr>
      <w:rPr>
        <w:rFonts w:hint="default"/>
        <w:lang w:val="en-US" w:eastAsia="en-US" w:bidi="ar-SA"/>
      </w:rPr>
    </w:lvl>
    <w:lvl w:ilvl="2" w:tplc="BA5E3F50">
      <w:numFmt w:val="bullet"/>
      <w:lvlText w:val="•"/>
      <w:lvlJc w:val="left"/>
      <w:pPr>
        <w:ind w:left="2519" w:hanging="360"/>
      </w:pPr>
      <w:rPr>
        <w:rFonts w:hint="default"/>
        <w:lang w:val="en-US" w:eastAsia="en-US" w:bidi="ar-SA"/>
      </w:rPr>
    </w:lvl>
    <w:lvl w:ilvl="3" w:tplc="7486932C">
      <w:numFmt w:val="bullet"/>
      <w:lvlText w:val="•"/>
      <w:lvlJc w:val="left"/>
      <w:pPr>
        <w:ind w:left="3409" w:hanging="360"/>
      </w:pPr>
      <w:rPr>
        <w:rFonts w:hint="default"/>
        <w:lang w:val="en-US" w:eastAsia="en-US" w:bidi="ar-SA"/>
      </w:rPr>
    </w:lvl>
    <w:lvl w:ilvl="4" w:tplc="62F23252">
      <w:numFmt w:val="bullet"/>
      <w:lvlText w:val="•"/>
      <w:lvlJc w:val="left"/>
      <w:pPr>
        <w:ind w:left="4299" w:hanging="360"/>
      </w:pPr>
      <w:rPr>
        <w:rFonts w:hint="default"/>
        <w:lang w:val="en-US" w:eastAsia="en-US" w:bidi="ar-SA"/>
      </w:rPr>
    </w:lvl>
    <w:lvl w:ilvl="5" w:tplc="CD74585A">
      <w:numFmt w:val="bullet"/>
      <w:lvlText w:val="•"/>
      <w:lvlJc w:val="left"/>
      <w:pPr>
        <w:ind w:left="5189" w:hanging="360"/>
      </w:pPr>
      <w:rPr>
        <w:rFonts w:hint="default"/>
        <w:lang w:val="en-US" w:eastAsia="en-US" w:bidi="ar-SA"/>
      </w:rPr>
    </w:lvl>
    <w:lvl w:ilvl="6" w:tplc="039842CE">
      <w:numFmt w:val="bullet"/>
      <w:lvlText w:val="•"/>
      <w:lvlJc w:val="left"/>
      <w:pPr>
        <w:ind w:left="6079" w:hanging="360"/>
      </w:pPr>
      <w:rPr>
        <w:rFonts w:hint="default"/>
        <w:lang w:val="en-US" w:eastAsia="en-US" w:bidi="ar-SA"/>
      </w:rPr>
    </w:lvl>
    <w:lvl w:ilvl="7" w:tplc="378C6794">
      <w:numFmt w:val="bullet"/>
      <w:lvlText w:val="•"/>
      <w:lvlJc w:val="left"/>
      <w:pPr>
        <w:ind w:left="6969" w:hanging="360"/>
      </w:pPr>
      <w:rPr>
        <w:rFonts w:hint="default"/>
        <w:lang w:val="en-US" w:eastAsia="en-US" w:bidi="ar-SA"/>
      </w:rPr>
    </w:lvl>
    <w:lvl w:ilvl="8" w:tplc="1C9289AE">
      <w:numFmt w:val="bullet"/>
      <w:lvlText w:val="•"/>
      <w:lvlJc w:val="left"/>
      <w:pPr>
        <w:ind w:left="7859" w:hanging="360"/>
      </w:pPr>
      <w:rPr>
        <w:rFonts w:hint="default"/>
        <w:lang w:val="en-US" w:eastAsia="en-US" w:bidi="ar-SA"/>
      </w:rPr>
    </w:lvl>
  </w:abstractNum>
  <w:abstractNum w:abstractNumId="5" w15:restartNumberingAfterBreak="0">
    <w:nsid w:val="7CBB7780"/>
    <w:multiLevelType w:val="hybridMultilevel"/>
    <w:tmpl w:val="99A86386"/>
    <w:lvl w:ilvl="0" w:tplc="96A0E1D2">
      <w:start w:val="9"/>
      <w:numFmt w:val="upperRoman"/>
      <w:lvlText w:val="%1"/>
      <w:lvlJc w:val="left"/>
      <w:pPr>
        <w:ind w:left="469" w:hanging="226"/>
        <w:jc w:val="left"/>
      </w:pPr>
      <w:rPr>
        <w:rFonts w:ascii="Calibri" w:eastAsia="Calibri" w:hAnsi="Calibri" w:cs="Calibri" w:hint="default"/>
        <w:b w:val="0"/>
        <w:bCs w:val="0"/>
        <w:i w:val="0"/>
        <w:iCs w:val="0"/>
        <w:spacing w:val="0"/>
        <w:w w:val="105"/>
        <w:sz w:val="22"/>
        <w:szCs w:val="22"/>
        <w:lang w:val="en-US" w:eastAsia="en-US" w:bidi="ar-SA"/>
      </w:rPr>
    </w:lvl>
    <w:lvl w:ilvl="1" w:tplc="CCAA2808">
      <w:numFmt w:val="bullet"/>
      <w:lvlText w:val="•"/>
      <w:lvlJc w:val="left"/>
      <w:pPr>
        <w:ind w:left="1377" w:hanging="226"/>
      </w:pPr>
      <w:rPr>
        <w:rFonts w:hint="default"/>
        <w:lang w:val="en-US" w:eastAsia="en-US" w:bidi="ar-SA"/>
      </w:rPr>
    </w:lvl>
    <w:lvl w:ilvl="2" w:tplc="414EAAD8">
      <w:numFmt w:val="bullet"/>
      <w:lvlText w:val="•"/>
      <w:lvlJc w:val="left"/>
      <w:pPr>
        <w:ind w:left="2295" w:hanging="226"/>
      </w:pPr>
      <w:rPr>
        <w:rFonts w:hint="default"/>
        <w:lang w:val="en-US" w:eastAsia="en-US" w:bidi="ar-SA"/>
      </w:rPr>
    </w:lvl>
    <w:lvl w:ilvl="3" w:tplc="CF1E6CC4">
      <w:numFmt w:val="bullet"/>
      <w:lvlText w:val="•"/>
      <w:lvlJc w:val="left"/>
      <w:pPr>
        <w:ind w:left="3213" w:hanging="226"/>
      </w:pPr>
      <w:rPr>
        <w:rFonts w:hint="default"/>
        <w:lang w:val="en-US" w:eastAsia="en-US" w:bidi="ar-SA"/>
      </w:rPr>
    </w:lvl>
    <w:lvl w:ilvl="4" w:tplc="15D882CA">
      <w:numFmt w:val="bullet"/>
      <w:lvlText w:val="•"/>
      <w:lvlJc w:val="left"/>
      <w:pPr>
        <w:ind w:left="4131" w:hanging="226"/>
      </w:pPr>
      <w:rPr>
        <w:rFonts w:hint="default"/>
        <w:lang w:val="en-US" w:eastAsia="en-US" w:bidi="ar-SA"/>
      </w:rPr>
    </w:lvl>
    <w:lvl w:ilvl="5" w:tplc="F6362BC2">
      <w:numFmt w:val="bullet"/>
      <w:lvlText w:val="•"/>
      <w:lvlJc w:val="left"/>
      <w:pPr>
        <w:ind w:left="5049" w:hanging="226"/>
      </w:pPr>
      <w:rPr>
        <w:rFonts w:hint="default"/>
        <w:lang w:val="en-US" w:eastAsia="en-US" w:bidi="ar-SA"/>
      </w:rPr>
    </w:lvl>
    <w:lvl w:ilvl="6" w:tplc="20108906">
      <w:numFmt w:val="bullet"/>
      <w:lvlText w:val="•"/>
      <w:lvlJc w:val="left"/>
      <w:pPr>
        <w:ind w:left="5967" w:hanging="226"/>
      </w:pPr>
      <w:rPr>
        <w:rFonts w:hint="default"/>
        <w:lang w:val="en-US" w:eastAsia="en-US" w:bidi="ar-SA"/>
      </w:rPr>
    </w:lvl>
    <w:lvl w:ilvl="7" w:tplc="4F248352">
      <w:numFmt w:val="bullet"/>
      <w:lvlText w:val="•"/>
      <w:lvlJc w:val="left"/>
      <w:pPr>
        <w:ind w:left="6885" w:hanging="226"/>
      </w:pPr>
      <w:rPr>
        <w:rFonts w:hint="default"/>
        <w:lang w:val="en-US" w:eastAsia="en-US" w:bidi="ar-SA"/>
      </w:rPr>
    </w:lvl>
    <w:lvl w:ilvl="8" w:tplc="4E383EEE">
      <w:numFmt w:val="bullet"/>
      <w:lvlText w:val="•"/>
      <w:lvlJc w:val="left"/>
      <w:pPr>
        <w:ind w:left="7803" w:hanging="226"/>
      </w:pPr>
      <w:rPr>
        <w:rFonts w:hint="default"/>
        <w:lang w:val="en-US" w:eastAsia="en-US" w:bidi="ar-SA"/>
      </w:rPr>
    </w:lvl>
  </w:abstractNum>
  <w:num w:numId="1" w16cid:durableId="1979795279">
    <w:abstractNumId w:val="3"/>
  </w:num>
  <w:num w:numId="2" w16cid:durableId="2118286080">
    <w:abstractNumId w:val="1"/>
  </w:num>
  <w:num w:numId="3" w16cid:durableId="533276040">
    <w:abstractNumId w:val="0"/>
  </w:num>
  <w:num w:numId="4" w16cid:durableId="812522268">
    <w:abstractNumId w:val="5"/>
  </w:num>
  <w:num w:numId="5" w16cid:durableId="882207649">
    <w:abstractNumId w:val="2"/>
  </w:num>
  <w:num w:numId="6" w16cid:durableId="126584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E8"/>
    <w:rsid w:val="00317D4C"/>
    <w:rsid w:val="005962E8"/>
    <w:rsid w:val="00A26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46F7"/>
  <w15:docId w15:val="{F32C6DD2-8767-42C7-93D1-B94BB2EC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rFonts w:ascii="Calibri" w:eastAsia="Calibri" w:hAnsi="Calibri" w:cs="Calibri"/>
      <w:sz w:val="32"/>
      <w:szCs w:val="32"/>
    </w:rPr>
  </w:style>
  <w:style w:type="paragraph" w:styleId="Heading2">
    <w:name w:val="heading 2"/>
    <w:basedOn w:val="Normal"/>
    <w:uiPriority w:val="9"/>
    <w:unhideWhenUsed/>
    <w:qFormat/>
    <w:pPr>
      <w:spacing w:before="153"/>
      <w:ind w:left="23"/>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3"/>
      <w:ind w:left="347" w:hanging="225"/>
    </w:pPr>
    <w:rPr>
      <w:rFonts w:ascii="Calibri" w:eastAsia="Calibri" w:hAnsi="Calibri" w:cs="Calibri"/>
    </w:rPr>
  </w:style>
  <w:style w:type="paragraph" w:styleId="TOC2">
    <w:name w:val="toc 2"/>
    <w:basedOn w:val="Normal"/>
    <w:uiPriority w:val="1"/>
    <w:qFormat/>
    <w:pPr>
      <w:spacing w:before="120"/>
      <w:ind w:left="462"/>
    </w:pPr>
    <w:rPr>
      <w:rFonts w:ascii="Calibri" w:eastAsia="Calibri" w:hAnsi="Calibri" w:cs="Calibri"/>
    </w:rPr>
  </w:style>
  <w:style w:type="paragraph" w:styleId="BodyText">
    <w:name w:val="Body Text"/>
    <w:basedOn w:val="Normal"/>
    <w:uiPriority w:val="1"/>
    <w:qFormat/>
  </w:style>
  <w:style w:type="paragraph" w:styleId="Title">
    <w:name w:val="Title"/>
    <w:basedOn w:val="Normal"/>
    <w:uiPriority w:val="10"/>
    <w:qFormat/>
    <w:pPr>
      <w:ind w:left="23" w:right="950"/>
    </w:pPr>
    <w:rPr>
      <w:rFonts w:ascii="Calibri" w:eastAsia="Calibri" w:hAnsi="Calibri" w:cs="Calibri"/>
      <w:sz w:val="56"/>
      <w:szCs w:val="56"/>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2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1982/894/contents" TargetMode="External"/><Relationship Id="rId18" Type="http://schemas.openxmlformats.org/officeDocument/2006/relationships/hyperlink" Target="https://www.legislation.gov.uk/ukpga/1992/4/schedule/1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legislation.gov.uk%2Fuksi%2F1982%2F894&amp;data=05%7C02%7CRACHEL.NICHOLLS%40DWP.GOV.UK%7C0ee7fcb669fa419a388308de3d517209%7C96f1f6e910574117ac2880cdfe86f8c3%7C0%7C0%7C639015617165009508%7CUnknown%7CTWFpbGZsb3d8eyJFbXB0eU1hcGkiOnRydWUsIlYiOiIwLjAuMDAwMCIsIlAiOiJXaW4zMiIsIkFOIjoiTWFpbCIsIldUIjoyfQ%3D%3D%7C0%7C%7C%7C&amp;sdata=F5O%2FifpxvBsY7ciXprHY4Mjw%2F2%2F0zgkjPqsHLIR0PwI%3D&amp;reserved=0" TargetMode="External"/><Relationship Id="rId17" Type="http://schemas.openxmlformats.org/officeDocument/2006/relationships/hyperlink" Target="https://www.legislation.gov.uk/ukpga/1992/4/schedule/1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statutory-sick-pay-manually-calculate-your-employees-pay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7fdf2b-3575-4522-8085-27eb6b84bb78">
      <Terms xmlns="http://schemas.microsoft.com/office/infopath/2007/PartnerControls"/>
    </lcf76f155ced4ddcb4097134ff3c332f>
    <_Flow_SignoffStatus xmlns="e27fdf2b-3575-4522-8085-27eb6b84bb78" xsi:nil="true"/>
    <TaxCatchAll xmlns="c8cfa96f-3100-4bf5-8768-965fac51b8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68B976454633409466BE917E1C6FA1" ma:contentTypeVersion="20" ma:contentTypeDescription="Create a new document." ma:contentTypeScope="" ma:versionID="ad7d8adcde847c095e5861ecfd7b8e9e">
  <xsd:schema xmlns:xsd="http://www.w3.org/2001/XMLSchema" xmlns:xs="http://www.w3.org/2001/XMLSchema" xmlns:p="http://schemas.microsoft.com/office/2006/metadata/properties" xmlns:ns2="e27fdf2b-3575-4522-8085-27eb6b84bb78" xmlns:ns3="c8cfa96f-3100-4bf5-8768-965fac51b8b8" targetNamespace="http://schemas.microsoft.com/office/2006/metadata/properties" ma:root="true" ma:fieldsID="4e897254931053dbfc26c13861c4d5b5" ns2:_="" ns3:_="">
    <xsd:import namespace="e27fdf2b-3575-4522-8085-27eb6b84bb78"/>
    <xsd:import namespace="c8cfa96f-3100-4bf5-8768-965fac51b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fdf2b-3575-4522-8085-27eb6b84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bfb085-3841-4ea5-a6f0-f73e95b2d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fa96f-3100-4bf5-8768-965fac51b8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2b5e35-e945-4db8-85b6-ea398c25ec2d}" ma:internalName="TaxCatchAll" ma:showField="CatchAllData" ma:web="c8cfa96f-3100-4bf5-8768-965fac51b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0F508-579D-4A7A-B7CD-B50DF30AC7ED}">
  <ds:schemaRefs>
    <ds:schemaRef ds:uri="http://schemas.microsoft.com/office/2006/metadata/properties"/>
    <ds:schemaRef ds:uri="http://schemas.microsoft.com/office/infopath/2007/PartnerControls"/>
    <ds:schemaRef ds:uri="e27fdf2b-3575-4522-8085-27eb6b84bb78"/>
    <ds:schemaRef ds:uri="c8cfa96f-3100-4bf5-8768-965fac51b8b8"/>
  </ds:schemaRefs>
</ds:datastoreItem>
</file>

<file path=customXml/itemProps2.xml><?xml version="1.0" encoding="utf-8"?>
<ds:datastoreItem xmlns:ds="http://schemas.openxmlformats.org/officeDocument/2006/customXml" ds:itemID="{6FB0D833-5D31-4E18-B8D5-8C96C0342A27}">
  <ds:schemaRefs>
    <ds:schemaRef ds:uri="http://schemas.microsoft.com/sharepoint/v3/contenttype/forms"/>
  </ds:schemaRefs>
</ds:datastoreItem>
</file>

<file path=customXml/itemProps3.xml><?xml version="1.0" encoding="utf-8"?>
<ds:datastoreItem xmlns:ds="http://schemas.openxmlformats.org/officeDocument/2006/customXml" ds:itemID="{5CBC4D43-A14C-458F-8852-0BB6CB6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fdf2b-3575-4522-8085-27eb6b84bb78"/>
    <ds:schemaRef ds:uri="c8cfa96f-3100-4bf5-8768-965fac51b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3279</Words>
  <Characters>18692</Characters>
  <Application>Microsoft Office Word</Application>
  <DocSecurity>0</DocSecurity>
  <Lines>155</Lines>
  <Paragraphs>43</Paragraphs>
  <ScaleCrop>false</ScaleCrop>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Halliday</dc:creator>
  <cp:lastModifiedBy>Jacqueline Halliday</cp:lastModifiedBy>
  <cp:revision>2</cp:revision>
  <dcterms:created xsi:type="dcterms:W3CDTF">2026-04-01T08:02:00Z</dcterms:created>
  <dcterms:modified xsi:type="dcterms:W3CDTF">2026-04-01T08:02:00Z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MSIP_Label_88db8f40-be4e-40d3-a776-e8bb5de9f6c4_Enabled">
    <vt:lpwstr>True</vt:lpwstr>
  </property>
  <property fmtid="{D5CDD505-2E9C-101B-9397-08002B2CF9AE}" pid="6" name="MSIP_Label_88db8f40-be4e-40d3-a776-e8bb5de9f6c4_Method">
    <vt:lpwstr>Privileged</vt:lpwstr>
  </property>
  <property fmtid="{D5CDD505-2E9C-101B-9397-08002B2CF9AE}" pid="7" name="MSIP_Label_88db8f40-be4e-40d3-a776-e8bb5de9f6c4_SiteId">
    <vt:lpwstr>96f1f6e9-1057-4117-ac28-80cdfe86f8c3</vt:lpwstr>
  </property>
  <property fmtid="{D5CDD505-2E9C-101B-9397-08002B2CF9AE}" pid="8" name="Producer">
    <vt:lpwstr>Microsoft® Word for Microsoft 365</vt:lpwstr>
  </property>
  <property fmtid="{D5CDD505-2E9C-101B-9397-08002B2CF9AE}" pid="9" name="ContentTypeId">
    <vt:lpwstr>0x0101002368B976454633409466BE917E1C6FA1</vt:lpwstr>
  </property>
  <property fmtid="{D5CDD505-2E9C-101B-9397-08002B2CF9AE}" pid="10" name="MediaServiceImageTags">
    <vt:lpwstr/>
  </property>
</Properties>
</file>